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76" w:rsidRDefault="005F6FA4">
      <w:pPr>
        <w:spacing w:after="10" w:line="249" w:lineRule="auto"/>
        <w:ind w:left="718"/>
        <w:jc w:val="left"/>
      </w:pPr>
      <w:bookmarkStart w:id="0" w:name="_GoBack"/>
      <w:bookmarkEnd w:id="0"/>
      <w:r>
        <w:rPr>
          <w:b/>
        </w:rPr>
        <w:t xml:space="preserve">                    RESOLUÇÃO Nº. 242 DE 20 DE DEZEMBRO DE 2017 </w:t>
      </w:r>
    </w:p>
    <w:p w:rsidR="004F4E76" w:rsidRDefault="005F6FA4">
      <w:pPr>
        <w:spacing w:after="0" w:line="259" w:lineRule="auto"/>
        <w:ind w:left="708" w:firstLine="0"/>
        <w:jc w:val="left"/>
      </w:pPr>
      <w:r>
        <w:rPr>
          <w:b/>
        </w:rPr>
        <w:t xml:space="preserve">                    </w:t>
      </w:r>
    </w:p>
    <w:p w:rsidR="004F4E76" w:rsidRDefault="005F6FA4">
      <w:pPr>
        <w:spacing w:after="0" w:line="259" w:lineRule="auto"/>
        <w:ind w:left="708" w:firstLine="0"/>
        <w:jc w:val="left"/>
      </w:pPr>
      <w:r>
        <w:rPr>
          <w:b/>
        </w:rPr>
        <w:t xml:space="preserve">                 </w:t>
      </w:r>
    </w:p>
    <w:p w:rsidR="004F4E76" w:rsidRDefault="005F6FA4">
      <w:pPr>
        <w:spacing w:after="10" w:line="249" w:lineRule="auto"/>
        <w:ind w:left="-15" w:firstLine="1418"/>
        <w:jc w:val="left"/>
      </w:pPr>
      <w:r>
        <w:rPr>
          <w:b/>
        </w:rPr>
        <w:t xml:space="preserve">O </w:t>
      </w:r>
      <w:r>
        <w:rPr>
          <w:b/>
        </w:rPr>
        <w:tab/>
        <w:t xml:space="preserve">CONSELHO </w:t>
      </w:r>
      <w:r>
        <w:rPr>
          <w:b/>
        </w:rPr>
        <w:tab/>
        <w:t xml:space="preserve">UNIVERSITÁRIO </w:t>
      </w:r>
      <w:r>
        <w:rPr>
          <w:b/>
        </w:rPr>
        <w:tab/>
        <w:t xml:space="preserve">DA </w:t>
      </w:r>
      <w:r>
        <w:rPr>
          <w:b/>
        </w:rPr>
        <w:tab/>
        <w:t xml:space="preserve">FUNDAÇÃO UNIVERSIDADE FEDERAL DA GRANDE DOURADOS, </w:t>
      </w:r>
      <w:r>
        <w:t xml:space="preserve">no uso de suas atribuições legais e considerando: </w:t>
      </w:r>
    </w:p>
    <w:p w:rsidR="004F4E76" w:rsidRDefault="005F6FA4">
      <w:pPr>
        <w:spacing w:after="0" w:line="259" w:lineRule="auto"/>
        <w:ind w:left="1418" w:firstLine="0"/>
        <w:jc w:val="left"/>
      </w:pPr>
      <w:r>
        <w:t xml:space="preserve"> </w:t>
      </w:r>
    </w:p>
    <w:p w:rsidR="004F4E76" w:rsidRDefault="005F6FA4">
      <w:pPr>
        <w:spacing w:after="112" w:line="259" w:lineRule="auto"/>
      </w:pPr>
      <w:r>
        <w:t>Os princípios da</w:t>
      </w:r>
      <w:r>
        <w:t xml:space="preserve"> legalidade, impessoalidade, moralidade, publicidade e </w:t>
      </w:r>
    </w:p>
    <w:p w:rsidR="004F4E76" w:rsidRDefault="005F6FA4">
      <w:pPr>
        <w:ind w:left="-5"/>
      </w:pPr>
      <w:proofErr w:type="gramStart"/>
      <w:r>
        <w:t>eficiência</w:t>
      </w:r>
      <w:proofErr w:type="gramEnd"/>
      <w:r>
        <w:t xml:space="preserve">, que regem a Administração Pública, estabelecidos no caput do art. 37 da Constituição da República Federativa do Brasil de 1988;  </w:t>
      </w:r>
    </w:p>
    <w:p w:rsidR="004F4E76" w:rsidRDefault="005F6FA4">
      <w:pPr>
        <w:spacing w:after="115" w:line="259" w:lineRule="auto"/>
      </w:pPr>
      <w:r>
        <w:t>O art. 39 da Constituição da República Federativa do Brasi</w:t>
      </w:r>
      <w:r>
        <w:t xml:space="preserve">l de 1988, cujo </w:t>
      </w:r>
    </w:p>
    <w:p w:rsidR="004F4E76" w:rsidRDefault="005F6FA4">
      <w:pPr>
        <w:ind w:left="-5"/>
      </w:pPr>
      <w:proofErr w:type="gramStart"/>
      <w:r>
        <w:t>parágrafo</w:t>
      </w:r>
      <w:proofErr w:type="gramEnd"/>
      <w:r>
        <w:t xml:space="preserve"> 3 prevê a aplicação, aos servidores públicos, de direitos elencados no art. 7°, entre os quais se incluem a possibilidade de compensação de horários e a redução da jornada de trabalho;  </w:t>
      </w:r>
    </w:p>
    <w:p w:rsidR="004F4E76" w:rsidRDefault="005F6FA4">
      <w:pPr>
        <w:spacing w:after="115" w:line="259" w:lineRule="auto"/>
      </w:pPr>
      <w:r>
        <w:t>O art. 207 da Constituição da República Fe</w:t>
      </w:r>
      <w:r>
        <w:t xml:space="preserve">derativa do Brasil de 1988, sobre </w:t>
      </w:r>
    </w:p>
    <w:p w:rsidR="004F4E76" w:rsidRDefault="005F6FA4">
      <w:pPr>
        <w:spacing w:after="113" w:line="259" w:lineRule="auto"/>
        <w:ind w:left="-5"/>
      </w:pPr>
      <w:proofErr w:type="gramStart"/>
      <w:r>
        <w:t>a</w:t>
      </w:r>
      <w:proofErr w:type="gramEnd"/>
      <w:r>
        <w:t xml:space="preserve"> autonomia universitária;  </w:t>
      </w:r>
    </w:p>
    <w:p w:rsidR="004F4E76" w:rsidRDefault="005F6FA4">
      <w:pPr>
        <w:spacing w:after="115" w:line="259" w:lineRule="auto"/>
      </w:pPr>
      <w:r>
        <w:t xml:space="preserve">A finalidade precípua da Administração Pública, qual seja, o interesse </w:t>
      </w:r>
    </w:p>
    <w:p w:rsidR="004F4E76" w:rsidRDefault="005F6FA4">
      <w:pPr>
        <w:spacing w:after="112" w:line="259" w:lineRule="auto"/>
        <w:ind w:left="-5"/>
      </w:pPr>
      <w:proofErr w:type="gramStart"/>
      <w:r>
        <w:t>público</w:t>
      </w:r>
      <w:proofErr w:type="gramEnd"/>
      <w:r>
        <w:t xml:space="preserve">;  </w:t>
      </w:r>
    </w:p>
    <w:p w:rsidR="004F4E76" w:rsidRDefault="005F6FA4">
      <w:pPr>
        <w:spacing w:after="115" w:line="259" w:lineRule="auto"/>
      </w:pPr>
      <w:r>
        <w:t xml:space="preserve">Os art. 19, 44 e 98 da Lei n o 8.112, de 11 de dezembro de 1990, e no art. 1º </w:t>
      </w:r>
    </w:p>
    <w:p w:rsidR="004F4E76" w:rsidRDefault="005F6FA4">
      <w:pPr>
        <w:ind w:left="-5"/>
      </w:pPr>
      <w:proofErr w:type="gramStart"/>
      <w:r>
        <w:t>do</w:t>
      </w:r>
      <w:proofErr w:type="gramEnd"/>
      <w:r>
        <w:t xml:space="preserve"> Decreto no 1.590, de 10 de </w:t>
      </w:r>
      <w:r>
        <w:t xml:space="preserve">agosto de 1995, sobre a jornada de trabalho do servidor público federal;  </w:t>
      </w:r>
    </w:p>
    <w:p w:rsidR="004F4E76" w:rsidRDefault="005F6FA4">
      <w:pPr>
        <w:ind w:left="-15" w:firstLine="1418"/>
      </w:pPr>
      <w:r>
        <w:t xml:space="preserve">O </w:t>
      </w:r>
      <w:r>
        <w:t>art. 19 da Lei no 8.112, de 11 de dezembro de 1990, o qual estabelece que “os servidores cumprirão jornada de trabalho fixada em razão das atribuições pertinentes aos respectivos cargos, respeitada a duração máxima do trabalho semanal de quarenta horas e o</w:t>
      </w:r>
      <w:r>
        <w:t xml:space="preserve">bservados os limites mínimo e máximo de seis horas e oito horas diárias, respectivamente”;  </w:t>
      </w:r>
    </w:p>
    <w:p w:rsidR="004F4E76" w:rsidRDefault="005F6FA4">
      <w:pPr>
        <w:spacing w:after="115" w:line="259" w:lineRule="auto"/>
      </w:pPr>
      <w:r>
        <w:t xml:space="preserve">O art. 3º do Decreto no 1.590, de 10 de agosto de 1995; </w:t>
      </w:r>
    </w:p>
    <w:p w:rsidR="004F4E76" w:rsidRDefault="005F6FA4">
      <w:pPr>
        <w:spacing w:after="112" w:line="259" w:lineRule="auto"/>
      </w:pPr>
      <w:r>
        <w:t xml:space="preserve">A Portaria MARE nº 2.561/1995 e na Portaria SRH/MPOG nº 1.100/2006, </w:t>
      </w:r>
    </w:p>
    <w:p w:rsidR="004F4E76" w:rsidRDefault="005F6FA4">
      <w:pPr>
        <w:spacing w:after="133" w:line="259" w:lineRule="auto"/>
        <w:ind w:left="-5"/>
      </w:pPr>
      <w:proofErr w:type="gramStart"/>
      <w:r>
        <w:t>alterada</w:t>
      </w:r>
      <w:proofErr w:type="gramEnd"/>
      <w:r>
        <w:t xml:space="preserve"> pela Portaria, de 20 de deze</w:t>
      </w:r>
      <w:r>
        <w:t xml:space="preserve">mbro de 2010;  </w:t>
      </w:r>
    </w:p>
    <w:p w:rsidR="004F4E76" w:rsidRDefault="005F6FA4">
      <w:pPr>
        <w:spacing w:after="113" w:line="259" w:lineRule="auto"/>
      </w:pPr>
      <w:r>
        <w:t xml:space="preserve">O Estatuto da UFGD, cujo art. 2º, § 2º dispõe que “a autonomia </w:t>
      </w:r>
    </w:p>
    <w:p w:rsidR="004F4E76" w:rsidRDefault="005F6FA4">
      <w:pPr>
        <w:spacing w:after="159" w:line="259" w:lineRule="auto"/>
        <w:ind w:left="-5"/>
      </w:pPr>
      <w:proofErr w:type="gramStart"/>
      <w:r>
        <w:t>administrativa</w:t>
      </w:r>
      <w:proofErr w:type="gramEnd"/>
      <w:r>
        <w:t xml:space="preserve"> consiste na faculdade de estabelecer a política geral de administração da </w:t>
      </w:r>
    </w:p>
    <w:p w:rsidR="004F4E76" w:rsidRDefault="005F6FA4">
      <w:pPr>
        <w:spacing w:after="115" w:line="259" w:lineRule="auto"/>
        <w:ind w:left="-5"/>
      </w:pPr>
      <w:r>
        <w:t xml:space="preserve">Universidade”;  </w:t>
      </w:r>
    </w:p>
    <w:p w:rsidR="004F4E76" w:rsidRDefault="005F6FA4">
      <w:pPr>
        <w:spacing w:after="112" w:line="259" w:lineRule="auto"/>
      </w:pPr>
      <w:r>
        <w:t>As significativas modificações ocorridas no perfil das unidades acadê</w:t>
      </w:r>
      <w:r>
        <w:t xml:space="preserve">micas, </w:t>
      </w:r>
    </w:p>
    <w:p w:rsidR="004F4E76" w:rsidRDefault="005F6FA4">
      <w:pPr>
        <w:ind w:left="-5"/>
      </w:pPr>
      <w:proofErr w:type="gramStart"/>
      <w:r>
        <w:lastRenderedPageBreak/>
        <w:t>especiais</w:t>
      </w:r>
      <w:proofErr w:type="gramEnd"/>
      <w:r>
        <w:t xml:space="preserve"> e administrativas da UFGD, ensejando a ampliação da oferta de cursos e atividades didáticas e administrativas em turnos contínuos e, em especial, no noturno; com base na função social da Universidade Federal da Grande Dourados, que almeja</w:t>
      </w:r>
      <w:r>
        <w:t xml:space="preserve"> a melhoria constante da qualidade dos serviços ofertados à comunidade; </w:t>
      </w:r>
    </w:p>
    <w:p w:rsidR="004F4E76" w:rsidRDefault="005F6FA4">
      <w:pPr>
        <w:tabs>
          <w:tab w:val="center" w:pos="1551"/>
          <w:tab w:val="center" w:pos="2511"/>
          <w:tab w:val="center" w:pos="4018"/>
          <w:tab w:val="center" w:pos="5238"/>
          <w:tab w:val="center" w:pos="6104"/>
          <w:tab w:val="center" w:pos="6824"/>
          <w:tab w:val="center" w:pos="7423"/>
          <w:tab w:val="right" w:pos="8793"/>
        </w:tabs>
        <w:spacing w:after="12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As </w:t>
      </w:r>
      <w:r>
        <w:tab/>
        <w:t xml:space="preserve">atividades </w:t>
      </w:r>
      <w:r>
        <w:tab/>
        <w:t xml:space="preserve">desenvolvidas </w:t>
      </w:r>
      <w:r>
        <w:tab/>
        <w:t xml:space="preserve">pela </w:t>
      </w:r>
      <w:r>
        <w:tab/>
        <w:t xml:space="preserve">UFGD </w:t>
      </w:r>
      <w:r>
        <w:tab/>
        <w:t xml:space="preserve">e </w:t>
      </w:r>
      <w:r>
        <w:tab/>
        <w:t xml:space="preserve">pelo </w:t>
      </w:r>
      <w:r>
        <w:tab/>
        <w:t xml:space="preserve">Hospital </w:t>
      </w:r>
    </w:p>
    <w:p w:rsidR="004F4E76" w:rsidRDefault="005F6FA4">
      <w:pPr>
        <w:ind w:left="-5"/>
      </w:pPr>
      <w:r>
        <w:t>Universitário/HUGD-EBSERH, nos períodos matutino, vespertino e noturno, inclusive aos sábados, domingos e feriados e a n</w:t>
      </w:r>
      <w:r>
        <w:t xml:space="preserve">ecessária adequação dos horários de atendimento, em turnos contínuos, à comunidade acadêmica interna, externa, público em geral e aos usuários do SUS (Sistema Único de Saúde); </w:t>
      </w:r>
    </w:p>
    <w:p w:rsidR="004F4E76" w:rsidRDefault="005F6FA4">
      <w:pPr>
        <w:spacing w:after="112" w:line="259" w:lineRule="auto"/>
      </w:pPr>
      <w:r>
        <w:t xml:space="preserve">A necessidade de garantir a melhoria dos serviços prestados às comunidades </w:t>
      </w:r>
    </w:p>
    <w:p w:rsidR="004F4E76" w:rsidRDefault="005F6FA4">
      <w:pPr>
        <w:spacing w:after="115" w:line="259" w:lineRule="auto"/>
        <w:ind w:left="-5"/>
      </w:pPr>
      <w:proofErr w:type="gramStart"/>
      <w:r>
        <w:t>ext</w:t>
      </w:r>
      <w:r>
        <w:t>erna</w:t>
      </w:r>
      <w:proofErr w:type="gramEnd"/>
      <w:r>
        <w:t xml:space="preserve"> e interna, contribuindo para o desenvolvimento da instituição e da região; </w:t>
      </w:r>
    </w:p>
    <w:p w:rsidR="004F4E76" w:rsidRDefault="005F6FA4">
      <w:pPr>
        <w:spacing w:after="112" w:line="259" w:lineRule="auto"/>
      </w:pPr>
      <w:r>
        <w:t xml:space="preserve">O objetivo da UFGD de garantir a qualidade das atividades realizadas e dos </w:t>
      </w:r>
    </w:p>
    <w:p w:rsidR="004F4E76" w:rsidRDefault="005F6FA4">
      <w:pPr>
        <w:ind w:left="-5"/>
      </w:pPr>
      <w:proofErr w:type="gramStart"/>
      <w:r>
        <w:t>serviços</w:t>
      </w:r>
      <w:proofErr w:type="gramEnd"/>
      <w:r>
        <w:t xml:space="preserve"> prestados em seu âmbito, a fim de contribuir para o desenvolvimento didático, científico, </w:t>
      </w:r>
      <w:r>
        <w:t xml:space="preserve">tecnológico, socioeconômico, cultural e artístico da comunidade interna e externa; e, </w:t>
      </w:r>
    </w:p>
    <w:p w:rsidR="004F4E76" w:rsidRDefault="005F6FA4">
      <w:pPr>
        <w:spacing w:line="238" w:lineRule="auto"/>
        <w:ind w:left="-15" w:firstLine="1418"/>
      </w:pPr>
      <w:r>
        <w:t xml:space="preserve">O Parecer nº 17/2017 da Comissão Permanente de Legislação e Normas do Conselho Universitário. </w:t>
      </w:r>
    </w:p>
    <w:p w:rsidR="004F4E76" w:rsidRDefault="005F6FA4">
      <w:pPr>
        <w:spacing w:after="0" w:line="259" w:lineRule="auto"/>
        <w:ind w:left="1418" w:firstLine="0"/>
        <w:jc w:val="left"/>
      </w:pPr>
      <w:r>
        <w:rPr>
          <w:b/>
        </w:rPr>
        <w:t xml:space="preserve"> </w:t>
      </w:r>
    </w:p>
    <w:p w:rsidR="004F4E76" w:rsidRDefault="005F6FA4">
      <w:pPr>
        <w:spacing w:after="10" w:line="249" w:lineRule="auto"/>
        <w:jc w:val="left"/>
      </w:pPr>
      <w:r>
        <w:rPr>
          <w:b/>
        </w:rPr>
        <w:t xml:space="preserve">RESOLVE: </w:t>
      </w:r>
    </w:p>
    <w:p w:rsidR="004F4E76" w:rsidRDefault="005F6FA4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:rsidR="004F4E76" w:rsidRDefault="005F6FA4">
      <w:pPr>
        <w:ind w:left="-15" w:firstLine="1418"/>
      </w:pPr>
      <w:r>
        <w:t xml:space="preserve">Aprovar o Regulamento do Programa de </w:t>
      </w:r>
      <w:r>
        <w:t xml:space="preserve">Jornada de Trabalho dos Servidores Técnicos Administrativos em Educação – TAEs da Universidade Federal da Grande Dourados, parte integrante desta Resolução. </w:t>
      </w:r>
    </w:p>
    <w:p w:rsidR="004F4E76" w:rsidRDefault="005F6FA4">
      <w:pPr>
        <w:spacing w:after="115" w:line="259" w:lineRule="auto"/>
        <w:ind w:left="708" w:firstLine="0"/>
        <w:jc w:val="left"/>
      </w:pPr>
      <w:r>
        <w:t xml:space="preserve"> </w:t>
      </w:r>
    </w:p>
    <w:p w:rsidR="004F4E76" w:rsidRDefault="005F6FA4">
      <w:pPr>
        <w:spacing w:after="112" w:line="259" w:lineRule="auto"/>
        <w:ind w:left="708" w:firstLine="0"/>
        <w:jc w:val="left"/>
      </w:pPr>
      <w:r>
        <w:t xml:space="preserve"> </w:t>
      </w:r>
    </w:p>
    <w:p w:rsidR="004F4E76" w:rsidRDefault="005F6FA4">
      <w:pPr>
        <w:spacing w:after="117" w:line="259" w:lineRule="auto"/>
        <w:ind w:left="708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:rsidR="004F4E76" w:rsidRDefault="005F6FA4">
      <w:pPr>
        <w:pStyle w:val="Ttulo1"/>
        <w:spacing w:after="0"/>
        <w:ind w:left="10" w:right="7"/>
      </w:pPr>
      <w:r>
        <w:t>Prof.ª Liane Maria Calarge Presidente</w:t>
      </w:r>
      <w:r>
        <w:rPr>
          <w:b w:val="0"/>
        </w:rPr>
        <w:t xml:space="preserve"> </w:t>
      </w:r>
    </w:p>
    <w:p w:rsidR="004F4E76" w:rsidRDefault="005F6FA4">
      <w:pPr>
        <w:spacing w:after="112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112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115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112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115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4F4E76" w:rsidRDefault="005F6FA4">
      <w:pPr>
        <w:spacing w:after="123" w:line="249" w:lineRule="auto"/>
        <w:ind w:left="-5"/>
        <w:jc w:val="left"/>
      </w:pPr>
      <w:r>
        <w:rPr>
          <w:b/>
        </w:rPr>
        <w:t xml:space="preserve">Anexo à Resolução COUNI nº 242, de 20 </w:t>
      </w:r>
      <w:r>
        <w:rPr>
          <w:b/>
        </w:rPr>
        <w:t xml:space="preserve">de dezembro de 2017. </w:t>
      </w:r>
    </w:p>
    <w:p w:rsidR="004F4E76" w:rsidRDefault="005F6FA4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spacing w:after="0" w:line="358" w:lineRule="auto"/>
        <w:ind w:left="0" w:right="4" w:firstLine="0"/>
      </w:pPr>
      <w:r>
        <w:rPr>
          <w:b/>
        </w:rPr>
        <w:t xml:space="preserve">REGULAMENTO DO PROGRAMA DE JORNADA DE TRABALHO DOS SERVIDORES TÉCNICOS ADMINISTRATIVOS EM EDUCAÇÃO – TAEs DA UFGD. </w:t>
      </w:r>
    </w:p>
    <w:p w:rsidR="004F4E76" w:rsidRDefault="005F6FA4">
      <w:pPr>
        <w:spacing w:after="113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7" w:line="238" w:lineRule="auto"/>
        <w:ind w:left="4178" w:right="7" w:firstLine="0"/>
        <w:jc w:val="right"/>
      </w:pPr>
      <w:r>
        <w:t xml:space="preserve">Estabelece normas para a jornada de trabalho dos Servidores TAEs da UFGD e cria a Comissão de Ajuste de Jornada. </w:t>
      </w:r>
    </w:p>
    <w:p w:rsidR="004F4E76" w:rsidRDefault="005F6FA4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pStyle w:val="Ttulo1"/>
        <w:ind w:left="10" w:right="3"/>
      </w:pPr>
      <w:r>
        <w:t>CAPÍTULO I</w:t>
      </w:r>
      <w:r>
        <w:rPr>
          <w:b w:val="0"/>
        </w:rPr>
        <w:t xml:space="preserve"> </w:t>
      </w:r>
      <w:r>
        <w:t xml:space="preserve">DA JORNADA DE TRABALHO </w:t>
      </w:r>
    </w:p>
    <w:p w:rsidR="004F4E76" w:rsidRDefault="005F6FA4">
      <w:pPr>
        <w:spacing w:after="112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ind w:left="-5" w:right="1240"/>
      </w:pPr>
      <w:r>
        <w:rPr>
          <w:b/>
        </w:rPr>
        <w:t xml:space="preserve">Art. 1º </w:t>
      </w:r>
      <w:r>
        <w:t xml:space="preserve">Para efeitos desta Resolução, consideram-se os seguintes conceitos:  a) jornada: horas diárias de trabalho;  </w:t>
      </w:r>
    </w:p>
    <w:p w:rsidR="004F4E76" w:rsidRDefault="005F6FA4">
      <w:pPr>
        <w:numPr>
          <w:ilvl w:val="0"/>
          <w:numId w:val="1"/>
        </w:numPr>
        <w:spacing w:after="115" w:line="259" w:lineRule="auto"/>
        <w:ind w:hanging="386"/>
      </w:pPr>
      <w:proofErr w:type="gramStart"/>
      <w:r>
        <w:t>carga</w:t>
      </w:r>
      <w:proofErr w:type="gramEnd"/>
      <w:r>
        <w:t xml:space="preserve"> horária: total de horas semanais de trabalho;  </w:t>
      </w:r>
    </w:p>
    <w:p w:rsidR="004F4E76" w:rsidRDefault="005F6FA4">
      <w:pPr>
        <w:numPr>
          <w:ilvl w:val="0"/>
          <w:numId w:val="1"/>
        </w:numPr>
        <w:ind w:hanging="386"/>
      </w:pPr>
      <w:proofErr w:type="gramStart"/>
      <w:r>
        <w:t>atividades</w:t>
      </w:r>
      <w:proofErr w:type="gramEnd"/>
      <w:r>
        <w:t xml:space="preserve"> contínuas e ininterruptas: aquelas que exigem regime de turnos em períodos iguais ou superiores a 12 (doze) horas, em função das peculiaridades, atribuições e competências institucionais;  </w:t>
      </w:r>
    </w:p>
    <w:p w:rsidR="004F4E76" w:rsidRDefault="005F6FA4">
      <w:pPr>
        <w:numPr>
          <w:ilvl w:val="0"/>
          <w:numId w:val="1"/>
        </w:numPr>
        <w:ind w:hanging="386"/>
      </w:pPr>
      <w:proofErr w:type="gramStart"/>
      <w:r>
        <w:t>público</w:t>
      </w:r>
      <w:proofErr w:type="gramEnd"/>
      <w:r>
        <w:t>: pessoas ou coletividades, internas ou externas</w:t>
      </w:r>
      <w:r>
        <w:t xml:space="preserve"> à UFGD, que usufruam direta ou indiretamente dos serviços por ela prestados, conforme inciso </w:t>
      </w:r>
      <w:r>
        <w:rPr>
          <w:b/>
        </w:rPr>
        <w:t xml:space="preserve">VII do art. 5º da Lei nº </w:t>
      </w:r>
    </w:p>
    <w:p w:rsidR="004F4E76" w:rsidRDefault="005F6FA4">
      <w:pPr>
        <w:spacing w:after="120" w:line="249" w:lineRule="auto"/>
        <w:ind w:left="-5"/>
        <w:jc w:val="left"/>
      </w:pPr>
      <w:r>
        <w:rPr>
          <w:b/>
        </w:rPr>
        <w:t xml:space="preserve">11.091/2005;  </w:t>
      </w:r>
    </w:p>
    <w:p w:rsidR="004F4E76" w:rsidRDefault="005F6FA4">
      <w:pPr>
        <w:numPr>
          <w:ilvl w:val="0"/>
          <w:numId w:val="1"/>
        </w:numPr>
        <w:ind w:hanging="386"/>
      </w:pPr>
      <w:proofErr w:type="gramStart"/>
      <w:r>
        <w:t>trabalho</w:t>
      </w:r>
      <w:proofErr w:type="gramEnd"/>
      <w:r>
        <w:t xml:space="preserve"> externo: trabalho remoto ou a distância realizado pelo servidor, fora das dependências da instituição, restritas</w:t>
      </w:r>
      <w:r>
        <w:t xml:space="preserve"> às atribuições em que seja possível e em função da especificidade da atividade;  </w:t>
      </w:r>
    </w:p>
    <w:p w:rsidR="004F4E76" w:rsidRDefault="005F6FA4">
      <w:pPr>
        <w:numPr>
          <w:ilvl w:val="0"/>
          <w:numId w:val="1"/>
        </w:numPr>
        <w:ind w:hanging="386"/>
      </w:pPr>
      <w:proofErr w:type="gramStart"/>
      <w:r>
        <w:t>força</w:t>
      </w:r>
      <w:proofErr w:type="gramEnd"/>
      <w:r>
        <w:t xml:space="preserve"> de trabalho: conjunto formado pelas pessoas que, independentemente do seu vínculo de trabalho com a UFGD, desenvolvem atividades técnico-administrativas e de gestão;  </w:t>
      </w:r>
    </w:p>
    <w:p w:rsidR="004F4E76" w:rsidRDefault="005F6FA4">
      <w:pPr>
        <w:numPr>
          <w:ilvl w:val="0"/>
          <w:numId w:val="1"/>
        </w:numPr>
        <w:spacing w:after="115" w:line="259" w:lineRule="auto"/>
        <w:ind w:hanging="386"/>
      </w:pPr>
      <w:proofErr w:type="gramStart"/>
      <w:r>
        <w:t>unidade</w:t>
      </w:r>
      <w:proofErr w:type="gramEnd"/>
      <w:r>
        <w:t xml:space="preserve"> de lotação: aquela formalmente registrada no Sistema Integrado de </w:t>
      </w:r>
    </w:p>
    <w:p w:rsidR="004F4E76" w:rsidRDefault="005F6FA4">
      <w:pPr>
        <w:spacing w:line="259" w:lineRule="auto"/>
        <w:ind w:left="-5"/>
      </w:pPr>
      <w:r>
        <w:t xml:space="preserve">Administração de Recursos Humanos (SIAPE);  </w:t>
      </w:r>
    </w:p>
    <w:p w:rsidR="004F4E76" w:rsidRDefault="005F6FA4">
      <w:pPr>
        <w:numPr>
          <w:ilvl w:val="0"/>
          <w:numId w:val="1"/>
        </w:numPr>
        <w:spacing w:line="357" w:lineRule="auto"/>
        <w:ind w:hanging="386"/>
      </w:pPr>
      <w:r>
        <w:lastRenderedPageBreak/>
        <w:t>Comissão de Ajuste de Jornada: grupo de servidores com o objetivo de analisar e avaliar a possível implantação, bem como assessorar e a</w:t>
      </w:r>
      <w:r>
        <w:t xml:space="preserve">companhar a manutenção da flexibilização da jornada de trabalho. </w:t>
      </w:r>
    </w:p>
    <w:p w:rsidR="004F4E76" w:rsidRDefault="005F6FA4">
      <w:pPr>
        <w:spacing w:after="110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ind w:left="-5"/>
      </w:pPr>
      <w:r>
        <w:rPr>
          <w:b/>
        </w:rPr>
        <w:t xml:space="preserve">Art. 2º </w:t>
      </w:r>
      <w:r>
        <w:t xml:space="preserve">A jornada de trabalho dos Servidores TAEs da UFGD obedecerá ao disposto neste regulamento.  </w:t>
      </w:r>
    </w:p>
    <w:p w:rsidR="004F4E76" w:rsidRDefault="005F6FA4">
      <w:pPr>
        <w:spacing w:after="108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ind w:left="-5"/>
      </w:pPr>
      <w:r>
        <w:rPr>
          <w:b/>
        </w:rPr>
        <w:t xml:space="preserve">Art. 3º </w:t>
      </w:r>
      <w:r>
        <w:t xml:space="preserve">As atividades na UFGD são desenvolvidas nos períodos matutino, vespertino e noturno, de acordo com as necessidades de cada setor e/ou público.  </w:t>
      </w:r>
    </w:p>
    <w:p w:rsidR="004F4E76" w:rsidRDefault="005F6FA4">
      <w:pPr>
        <w:spacing w:after="110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ind w:left="-5"/>
      </w:pPr>
      <w:r>
        <w:rPr>
          <w:b/>
        </w:rPr>
        <w:t xml:space="preserve">Art. 4º </w:t>
      </w:r>
      <w:r>
        <w:t>A jornada de trabalho dos Servidores TAEs em exercício nas unidades da UFGD será de 8 (oito) horas di</w:t>
      </w:r>
      <w:r>
        <w:t xml:space="preserve">árias, exceto os casos previstos em legislação e/ou carreira específica.  </w:t>
      </w:r>
    </w:p>
    <w:p w:rsidR="004F4E76" w:rsidRDefault="005F6FA4">
      <w:pPr>
        <w:spacing w:after="110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ind w:left="-5"/>
      </w:pPr>
      <w:r>
        <w:rPr>
          <w:b/>
        </w:rPr>
        <w:t xml:space="preserve">Art. 5º </w:t>
      </w:r>
      <w:r>
        <w:t>Poderá ser adotado o ajuste de jornada de trabalho quando os serviços exigirem atividades contínuas de regime de turnos ou escalas, em período igual ou superior a 12 (doze</w:t>
      </w:r>
      <w:r>
        <w:t xml:space="preserve">) horas ininterruptas, em função de atendimento ao público ou trabalho no período noturno, desde que atendidos os requisitos legais supracitados e apreciados pelo Conselho Diretor e autorizado pelo Conselho Universitário.  </w:t>
      </w:r>
    </w:p>
    <w:p w:rsidR="004F4E76" w:rsidRDefault="005F6FA4">
      <w:pPr>
        <w:spacing w:after="110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ind w:left="-5"/>
      </w:pPr>
      <w:r>
        <w:rPr>
          <w:b/>
        </w:rPr>
        <w:t xml:space="preserve">Art. 6º </w:t>
      </w:r>
      <w:r>
        <w:t>O intervalo para refei</w:t>
      </w:r>
      <w:r>
        <w:t xml:space="preserve">ção dos servidores de que trata o art. 4º desta Resolução não poderá ser inferior a 1 (uma) hora nem superior a 2 (duas) horas.  </w:t>
      </w:r>
    </w:p>
    <w:p w:rsidR="004F4E76" w:rsidRDefault="005F6FA4">
      <w:pPr>
        <w:ind w:left="-5"/>
      </w:pPr>
      <w:r>
        <w:rPr>
          <w:b/>
        </w:rPr>
        <w:t xml:space="preserve">§ 1º </w:t>
      </w:r>
      <w:r>
        <w:t xml:space="preserve">O intervalo a que se refere o </w:t>
      </w:r>
      <w:r>
        <w:rPr>
          <w:i/>
        </w:rPr>
        <w:t xml:space="preserve">caput </w:t>
      </w:r>
      <w:r>
        <w:t xml:space="preserve">deste artigo não será computado como trabalho na carga horária do servidor.  </w:t>
      </w:r>
    </w:p>
    <w:p w:rsidR="004F4E76" w:rsidRDefault="005F6FA4">
      <w:pPr>
        <w:ind w:left="-5"/>
      </w:pPr>
      <w:r>
        <w:rPr>
          <w:b/>
        </w:rPr>
        <w:t xml:space="preserve">§ 2º </w:t>
      </w:r>
      <w:r>
        <w:t xml:space="preserve">O </w:t>
      </w:r>
      <w:r>
        <w:t xml:space="preserve">horário fixado para início e término da jornada, bem como para intervalo de almoço, poderá ser ajustado mediante negociação direta com a chefia da unidade de lotação do Servidor TAE, desde que respeitados os limites legais e efetuado o respectivo registro </w:t>
      </w:r>
      <w:r>
        <w:t xml:space="preserve">de frequência.  </w:t>
      </w:r>
    </w:p>
    <w:p w:rsidR="004F4E76" w:rsidRDefault="005F6FA4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pStyle w:val="Ttulo1"/>
        <w:ind w:left="10" w:right="6"/>
      </w:pPr>
      <w:r>
        <w:lastRenderedPageBreak/>
        <w:t>CAPÍTULO II</w:t>
      </w:r>
      <w:r>
        <w:rPr>
          <w:b w:val="0"/>
        </w:rPr>
        <w:t xml:space="preserve"> </w:t>
      </w:r>
      <w:r>
        <w:t xml:space="preserve">DOS TURNOS CONTÍNUOS </w:t>
      </w:r>
    </w:p>
    <w:p w:rsidR="004F4E76" w:rsidRDefault="005F6FA4">
      <w:pPr>
        <w:spacing w:after="112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ind w:left="-5"/>
      </w:pPr>
      <w:r>
        <w:rPr>
          <w:b/>
        </w:rPr>
        <w:t xml:space="preserve">Art. 7º </w:t>
      </w:r>
      <w:r>
        <w:t xml:space="preserve">A Universidade adotará turnos contínuos de atendimento ao público, mediante jornada de trabalho de 6 (seis) horas diárias e carga horária de trinta horas semanais, desde que atendidos os seguintes requisitos:  </w:t>
      </w:r>
    </w:p>
    <w:p w:rsidR="004F4E76" w:rsidRDefault="005F6FA4">
      <w:pPr>
        <w:numPr>
          <w:ilvl w:val="0"/>
          <w:numId w:val="2"/>
        </w:numPr>
      </w:pPr>
      <w:proofErr w:type="gramStart"/>
      <w:r>
        <w:t>os</w:t>
      </w:r>
      <w:proofErr w:type="gramEnd"/>
      <w:r>
        <w:t xml:space="preserve"> horários a serem cumpridos pelos servidores deverão ser estabelecidos considerando o melhor atendimento ao público. </w:t>
      </w:r>
    </w:p>
    <w:p w:rsidR="004F4E76" w:rsidRDefault="005F6FA4">
      <w:pPr>
        <w:numPr>
          <w:ilvl w:val="0"/>
          <w:numId w:val="2"/>
        </w:numPr>
      </w:pPr>
      <w:proofErr w:type="gramStart"/>
      <w:r>
        <w:t>quando</w:t>
      </w:r>
      <w:proofErr w:type="gramEnd"/>
      <w:r>
        <w:t xml:space="preserve"> os serviços exigirem atividades contínuas de regime de turnos ou escalas, em período igual ou superior a doze horas ininterruptas</w:t>
      </w:r>
      <w:r>
        <w:t xml:space="preserve">, em função do atendimento ao público ou trabalho no período noturno, devidamente justificada em formulário específico; c) adesão dos servidores mediante solicitação regulamentada;  </w:t>
      </w:r>
    </w:p>
    <w:p w:rsidR="004F4E76" w:rsidRDefault="005F6FA4">
      <w:pPr>
        <w:numPr>
          <w:ilvl w:val="0"/>
          <w:numId w:val="3"/>
        </w:numPr>
        <w:spacing w:after="112" w:line="259" w:lineRule="auto"/>
        <w:ind w:hanging="259"/>
      </w:pPr>
      <w:proofErr w:type="gramStart"/>
      <w:r>
        <w:t>adequação</w:t>
      </w:r>
      <w:proofErr w:type="gramEnd"/>
      <w:r>
        <w:t xml:space="preserve"> dos horários de funcionamento dos setores.  </w:t>
      </w:r>
    </w:p>
    <w:p w:rsidR="004F4E76" w:rsidRDefault="005F6FA4">
      <w:pPr>
        <w:numPr>
          <w:ilvl w:val="0"/>
          <w:numId w:val="3"/>
        </w:numPr>
        <w:ind w:hanging="259"/>
      </w:pPr>
      <w:proofErr w:type="gramStart"/>
      <w:r>
        <w:t>suficiência</w:t>
      </w:r>
      <w:proofErr w:type="gramEnd"/>
      <w:r>
        <w:t xml:space="preserve"> de qua</w:t>
      </w:r>
      <w:r>
        <w:t xml:space="preserve">ntitativo ou qualitativo da força de trabalho para cumprimento das atividades nos setores, a ser aferido pela comissão de ajuste de jornada. </w:t>
      </w:r>
    </w:p>
    <w:p w:rsidR="004F4E76" w:rsidRDefault="005F6FA4">
      <w:pPr>
        <w:numPr>
          <w:ilvl w:val="0"/>
          <w:numId w:val="3"/>
        </w:numPr>
        <w:ind w:hanging="259"/>
      </w:pPr>
      <w:proofErr w:type="gramStart"/>
      <w:r>
        <w:t>autorização</w:t>
      </w:r>
      <w:proofErr w:type="gramEnd"/>
      <w:r>
        <w:t xml:space="preserve"> do Conselho Universitário, após parecer favorável da Comissão de Ajuste de Jornada e apreciação do Con</w:t>
      </w:r>
      <w:r>
        <w:t xml:space="preserve">selho Diretor. </w:t>
      </w:r>
    </w:p>
    <w:p w:rsidR="004F4E76" w:rsidRDefault="005F6FA4">
      <w:pPr>
        <w:ind w:left="-5"/>
      </w:pPr>
      <w:r>
        <w:rPr>
          <w:b/>
        </w:rPr>
        <w:t xml:space="preserve">§ 1º </w:t>
      </w:r>
      <w:r>
        <w:t xml:space="preserve">Nos casos da autorização da jornada de trabalho de 06 (seis) horas diárias previstos no </w:t>
      </w:r>
      <w:r>
        <w:rPr>
          <w:i/>
        </w:rPr>
        <w:t xml:space="preserve">caput </w:t>
      </w:r>
      <w:r>
        <w:t>deverá ser dispensado o intervalo para refeições, cumprindo apenas o período de 15 minutos de descanso, sem prejuízo do funcionamento do seto</w:t>
      </w:r>
      <w:r>
        <w:t xml:space="preserve">r.  </w:t>
      </w:r>
    </w:p>
    <w:p w:rsidR="004F4E76" w:rsidRDefault="005F6FA4">
      <w:pPr>
        <w:ind w:left="-5"/>
      </w:pPr>
      <w:r>
        <w:rPr>
          <w:b/>
        </w:rPr>
        <w:t xml:space="preserve">§ 2º </w:t>
      </w:r>
      <w:r>
        <w:t xml:space="preserve">A decisão de aderir à jornada é facultativa de cada servidor; o horário, com escala de trabalho, será organizado entre a chefia e os servidores do setor, devendo ser encaminhado para a comissão de ajuste de jornada. </w:t>
      </w:r>
    </w:p>
    <w:p w:rsidR="004F4E76" w:rsidRDefault="005F6FA4">
      <w:pPr>
        <w:ind w:left="-5"/>
      </w:pPr>
      <w:r>
        <w:rPr>
          <w:b/>
        </w:rPr>
        <w:t xml:space="preserve">§ 3º </w:t>
      </w:r>
      <w:r>
        <w:t>Os servidores que não ad</w:t>
      </w:r>
      <w:r>
        <w:t xml:space="preserve">erirem à jornada flexibilizada, compõem a escala de acordo com seu horário habitual de trabalho. </w:t>
      </w:r>
    </w:p>
    <w:p w:rsidR="004F4E76" w:rsidRDefault="005F6FA4">
      <w:pPr>
        <w:ind w:left="-5"/>
      </w:pPr>
      <w:r>
        <w:rPr>
          <w:b/>
        </w:rPr>
        <w:t xml:space="preserve">§ 4º </w:t>
      </w:r>
      <w:r>
        <w:t xml:space="preserve">Entende-se por período noturno para os fins previstos neste artigo aquele que ultrapassar as vinte e uma horas de um dia. </w:t>
      </w:r>
    </w:p>
    <w:p w:rsidR="004F4E76" w:rsidRDefault="005F6FA4">
      <w:pPr>
        <w:ind w:left="-5"/>
      </w:pPr>
      <w:r>
        <w:rPr>
          <w:b/>
        </w:rPr>
        <w:t xml:space="preserve">§ 5º </w:t>
      </w:r>
      <w:r>
        <w:t xml:space="preserve">A jornada de trabalho de </w:t>
      </w:r>
      <w:r>
        <w:t xml:space="preserve">06 (seis) horas não se aplica aos servidores ocupantes de cargo com jornada profissional regulamentada por lei específica. </w:t>
      </w:r>
    </w:p>
    <w:p w:rsidR="004F4E76" w:rsidRDefault="005F6FA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ind w:left="-5"/>
      </w:pPr>
      <w:r>
        <w:rPr>
          <w:b/>
        </w:rPr>
        <w:t xml:space="preserve">Art. 8º </w:t>
      </w:r>
      <w:r>
        <w:t>A jornada de 6 horas não gera direito adquirido, podendo ser revogada a qualquer tempo pelo dirigente máximo da Instituiçã</w:t>
      </w:r>
      <w:r>
        <w:t xml:space="preserve">o, caso não estejam sendo atendidos os fins que justificaram a sua implantação, ainda que temporariamente, nos seguintes casos:  </w:t>
      </w:r>
    </w:p>
    <w:p w:rsidR="004F4E76" w:rsidRDefault="005F6FA4">
      <w:pPr>
        <w:numPr>
          <w:ilvl w:val="0"/>
          <w:numId w:val="4"/>
        </w:numPr>
        <w:spacing w:after="115" w:line="259" w:lineRule="auto"/>
        <w:ind w:hanging="298"/>
      </w:pPr>
      <w:r>
        <w:lastRenderedPageBreak/>
        <w:t xml:space="preserve">- Descumprimento do horário estabelecido; </w:t>
      </w:r>
    </w:p>
    <w:p w:rsidR="004F4E76" w:rsidRDefault="005F6FA4">
      <w:pPr>
        <w:numPr>
          <w:ilvl w:val="0"/>
          <w:numId w:val="4"/>
        </w:numPr>
        <w:spacing w:after="112" w:line="259" w:lineRule="auto"/>
        <w:ind w:hanging="298"/>
      </w:pPr>
      <w:r>
        <w:t xml:space="preserve">- A impossibilidade de manter a escala de turnos contínuos; </w:t>
      </w:r>
    </w:p>
    <w:p w:rsidR="004F4E76" w:rsidRDefault="005F6FA4">
      <w:pPr>
        <w:numPr>
          <w:ilvl w:val="0"/>
          <w:numId w:val="4"/>
        </w:numPr>
        <w:spacing w:after="115" w:line="259" w:lineRule="auto"/>
        <w:ind w:hanging="298"/>
      </w:pPr>
      <w:r>
        <w:t>- Avaliação insatisfat</w:t>
      </w:r>
      <w:r>
        <w:t xml:space="preserve">ória no cumprimento das atividades da unidade.  </w:t>
      </w:r>
    </w:p>
    <w:p w:rsidR="004F4E76" w:rsidRDefault="005F6FA4">
      <w:pPr>
        <w:ind w:left="-5"/>
      </w:pPr>
      <w:r>
        <w:rPr>
          <w:b/>
        </w:rPr>
        <w:t xml:space="preserve">Parágrafo único. </w:t>
      </w:r>
      <w:r>
        <w:t xml:space="preserve">A revogação dar-se-á após análise e parecer da Comissão de Ajuste de Jornada. </w:t>
      </w:r>
    </w:p>
    <w:p w:rsidR="004F4E76" w:rsidRDefault="005F6FA4">
      <w:pPr>
        <w:spacing w:after="108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ind w:left="-5"/>
      </w:pPr>
      <w:r>
        <w:rPr>
          <w:b/>
        </w:rPr>
        <w:t xml:space="preserve">Art. 9º </w:t>
      </w:r>
      <w:r>
        <w:t>Havendo necessidade extraordinária do serviço, devidamente motivada por escrito e comprovada, sendo o</w:t>
      </w:r>
      <w:r>
        <w:t xml:space="preserve"> motivo justo e válido, o servidor TAE que teve jornada de trabalho ajustada para seis horas pode ser solicitado a exercer suas atividades profissionais até a oitava hora, sem o recebimento de hora extra ou compensação posterior.  </w:t>
      </w:r>
    </w:p>
    <w:p w:rsidR="004F4E76" w:rsidRDefault="005F6FA4">
      <w:pPr>
        <w:ind w:left="-5"/>
      </w:pPr>
      <w:r>
        <w:rPr>
          <w:b/>
        </w:rPr>
        <w:t xml:space="preserve">Parágrafo único. </w:t>
      </w:r>
      <w:r>
        <w:t xml:space="preserve">Quando necessária à permanência, esta deverá ser comunicada ao Servidor TAE, em regra, com antecedência mínima de 72 horas, exceto os casos fortuitos e/ou de força maior, sempre por escrito e devidamente justificada. </w:t>
      </w:r>
    </w:p>
    <w:p w:rsidR="004F4E76" w:rsidRDefault="005F6FA4">
      <w:pPr>
        <w:spacing w:after="108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ind w:left="-5"/>
      </w:pPr>
      <w:r>
        <w:rPr>
          <w:b/>
        </w:rPr>
        <w:t xml:space="preserve">Art. 10. </w:t>
      </w:r>
      <w:r>
        <w:t>À Chefia da Unidade de Lota</w:t>
      </w:r>
      <w:r>
        <w:t>ção caberá atestar e disponibilizar, em local visível e de grande circulação de usuários dos serviços, inclusive na página eletrônica da universidade, quadro permanentemente atualizado mensalmente, com a escala nominal dos técnicos administrativos em educa</w:t>
      </w:r>
      <w:r>
        <w:t xml:space="preserve">ção que trabalham no setor, constando dias e horários dos seus expedientes. </w:t>
      </w:r>
    </w:p>
    <w:p w:rsidR="004F4E76" w:rsidRDefault="005F6FA4">
      <w:pPr>
        <w:ind w:left="-5"/>
      </w:pPr>
      <w:r>
        <w:rPr>
          <w:b/>
        </w:rPr>
        <w:t xml:space="preserve">Parágrafo único. </w:t>
      </w:r>
      <w:r>
        <w:t xml:space="preserve">Também será disponibilizado nos links das Unidades Acadêmicas e Administrativas na página </w:t>
      </w:r>
      <w:r>
        <w:rPr>
          <w:i/>
        </w:rPr>
        <w:t>on line</w:t>
      </w:r>
      <w:r>
        <w:t xml:space="preserve"> da UFGD planilha atualizada com a escala mensal nominal dos Serv</w:t>
      </w:r>
      <w:r>
        <w:t xml:space="preserve">idores TAEs que trabalham no setor, constando dias e horários dos seus expedientes. </w:t>
      </w:r>
    </w:p>
    <w:p w:rsidR="004F4E76" w:rsidRDefault="005F6FA4">
      <w:pPr>
        <w:spacing w:after="108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ind w:left="-5"/>
      </w:pPr>
      <w:r>
        <w:rPr>
          <w:b/>
        </w:rPr>
        <w:t xml:space="preserve">Art. 11. </w:t>
      </w:r>
      <w:r>
        <w:t>Os servidores que trabalham em regime de plantão lotados no Hospital Universitário deverão cumprir plantões mensais, conforme estabelecido em portaria específic</w:t>
      </w:r>
      <w:r>
        <w:t xml:space="preserve">a, observadas as disposições gerais contidas nesta Resolução.  </w:t>
      </w:r>
    </w:p>
    <w:p w:rsidR="004F4E76" w:rsidRDefault="005F6FA4">
      <w:pPr>
        <w:ind w:left="-5"/>
      </w:pPr>
      <w:r>
        <w:rPr>
          <w:b/>
        </w:rPr>
        <w:t xml:space="preserve">Parágrafo único. </w:t>
      </w:r>
      <w:r>
        <w:t xml:space="preserve">O disposto no caput deste artigo não deverá implicar aumento do Adicional de Plantão Hospitalar.  </w:t>
      </w:r>
    </w:p>
    <w:p w:rsidR="004F4E76" w:rsidRDefault="005F6FA4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pStyle w:val="Ttulo1"/>
        <w:ind w:left="10" w:right="4"/>
      </w:pPr>
      <w:r>
        <w:t>CAPÍTULO III</w:t>
      </w:r>
      <w:r>
        <w:rPr>
          <w:b w:val="0"/>
        </w:rPr>
        <w:t xml:space="preserve"> </w:t>
      </w:r>
      <w:r>
        <w:t xml:space="preserve">DO CONTROLE DE FREQUÊNCIA </w:t>
      </w:r>
    </w:p>
    <w:p w:rsidR="004F4E76" w:rsidRDefault="005F6FA4">
      <w:pPr>
        <w:spacing w:after="115" w:line="259" w:lineRule="auto"/>
        <w:ind w:left="57" w:firstLine="0"/>
        <w:jc w:val="center"/>
      </w:pPr>
      <w:r>
        <w:t xml:space="preserve"> </w:t>
      </w:r>
    </w:p>
    <w:p w:rsidR="004F4E76" w:rsidRDefault="005F6FA4">
      <w:pPr>
        <w:ind w:left="-5"/>
      </w:pPr>
      <w:r>
        <w:rPr>
          <w:b/>
        </w:rPr>
        <w:lastRenderedPageBreak/>
        <w:t xml:space="preserve">Art. 12. </w:t>
      </w:r>
      <w:r>
        <w:t xml:space="preserve">O controle de assiduidade e pontualidade será exercido mediante os registros de controle de frequência em vigência na UFGD. </w:t>
      </w:r>
    </w:p>
    <w:p w:rsidR="004F4E76" w:rsidRDefault="005F6FA4">
      <w:pPr>
        <w:spacing w:after="108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ind w:left="-5"/>
      </w:pPr>
      <w:r>
        <w:rPr>
          <w:b/>
        </w:rPr>
        <w:t xml:space="preserve">Art. 13. </w:t>
      </w:r>
      <w:r>
        <w:t>O controle de frequência dos Servidores TAEs é de responsabilidade da chefia da unidade de lotação, de modo a acompanhar</w:t>
      </w:r>
      <w:r>
        <w:t xml:space="preserve"> e validar a frequência do servidor. </w:t>
      </w:r>
    </w:p>
    <w:p w:rsidR="004F4E76" w:rsidRDefault="005F6FA4">
      <w:pPr>
        <w:spacing w:after="110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ind w:left="-5"/>
      </w:pPr>
      <w:r>
        <w:rPr>
          <w:b/>
        </w:rPr>
        <w:t xml:space="preserve">Art. 14. </w:t>
      </w:r>
      <w:r>
        <w:t xml:space="preserve">Os horários de início e de término da jornada de trabalho e os intervalos de refeição deverão ser estabelecidos previamente e adequados às conveniências e às peculiaridades da unidade de lotação, respeitada </w:t>
      </w:r>
      <w:r>
        <w:t xml:space="preserve">a carga horária correspondente aos cargos e ao horário de trabalho do setor.  </w:t>
      </w:r>
    </w:p>
    <w:p w:rsidR="004F4E76" w:rsidRDefault="005F6FA4">
      <w:pPr>
        <w:spacing w:after="108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ind w:left="-5"/>
      </w:pPr>
      <w:r>
        <w:rPr>
          <w:b/>
        </w:rPr>
        <w:t xml:space="preserve">Art. 15. </w:t>
      </w:r>
      <w:r>
        <w:t>Considerando a necessidade do serviço e/ou do servidor, de eventuais trocas de plantões ou horários, deverá haver concordância da chefia imediata com no mínimo 24 hor</w:t>
      </w:r>
      <w:r>
        <w:t xml:space="preserve">as de antecedência, exceto os casos fortuitos e/ou força maior.  </w:t>
      </w:r>
    </w:p>
    <w:p w:rsidR="004F4E76" w:rsidRDefault="005F6FA4">
      <w:pPr>
        <w:spacing w:after="108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ind w:left="-5"/>
      </w:pPr>
      <w:r>
        <w:rPr>
          <w:b/>
        </w:rPr>
        <w:t xml:space="preserve">Art. 16. </w:t>
      </w:r>
      <w:r>
        <w:t>Quando houver necessidade do serviço, por motivo de força maior, que implique a dobra de plantão ou de horas extras previamente autorizadas além de oito horas diárias, a compensaç</w:t>
      </w:r>
      <w:r>
        <w:t xml:space="preserve">ão de credito deverá ser feita até o mês subsequente.  </w:t>
      </w:r>
    </w:p>
    <w:p w:rsidR="004F4E76" w:rsidRDefault="005F6FA4">
      <w:pPr>
        <w:spacing w:after="108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ind w:left="-5"/>
      </w:pPr>
      <w:r>
        <w:rPr>
          <w:b/>
        </w:rPr>
        <w:t xml:space="preserve">Art. 17. </w:t>
      </w:r>
      <w:r>
        <w:t>Ressalvadas as concessões de que trata o art. 97 da Lei nº 8.112/90, eventuais atrasos, saídas antecipadas e faltas justificadas decorrentes de caso fortuito ou de força maior poderão ser compensados até o mês subsequente ao da ocorrência, na forma estabel</w:t>
      </w:r>
      <w:r>
        <w:t xml:space="preserve">ecida pela chefia da unidade de lotação, no interesse do serviço, sendo assim considerados como efetivo exercício.  </w:t>
      </w:r>
    </w:p>
    <w:p w:rsidR="004F4E76" w:rsidRDefault="005F6FA4">
      <w:pPr>
        <w:spacing w:after="110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spacing w:after="112" w:line="259" w:lineRule="auto"/>
        <w:ind w:left="-5"/>
      </w:pPr>
      <w:r>
        <w:rPr>
          <w:b/>
        </w:rPr>
        <w:t xml:space="preserve">Art. 18. </w:t>
      </w:r>
      <w:r>
        <w:t xml:space="preserve">O servidor perderá:  </w:t>
      </w:r>
    </w:p>
    <w:p w:rsidR="004F4E76" w:rsidRDefault="005F6FA4">
      <w:pPr>
        <w:numPr>
          <w:ilvl w:val="0"/>
          <w:numId w:val="5"/>
        </w:numPr>
        <w:spacing w:line="259" w:lineRule="auto"/>
        <w:ind w:hanging="245"/>
      </w:pPr>
      <w:proofErr w:type="gramStart"/>
      <w:r>
        <w:t>a</w:t>
      </w:r>
      <w:proofErr w:type="gramEnd"/>
      <w:r>
        <w:t xml:space="preserve"> remuneração do dia em que faltar ao serviço, sem motivo justificado; e  </w:t>
      </w:r>
    </w:p>
    <w:p w:rsidR="004F4E76" w:rsidRDefault="005F6FA4">
      <w:pPr>
        <w:numPr>
          <w:ilvl w:val="0"/>
          <w:numId w:val="5"/>
        </w:numPr>
        <w:ind w:hanging="245"/>
      </w:pPr>
      <w:proofErr w:type="gramStart"/>
      <w:r>
        <w:t>a</w:t>
      </w:r>
      <w:proofErr w:type="gramEnd"/>
      <w:r>
        <w:t xml:space="preserve"> parcela de remuneração diária</w:t>
      </w:r>
      <w:r>
        <w:t xml:space="preserve">, proporcional aos atrasos, saídas antecipadas, salvo na hipótese de compensação de horário.  </w:t>
      </w:r>
    </w:p>
    <w:p w:rsidR="004F4E76" w:rsidRDefault="005F6FA4">
      <w:pPr>
        <w:spacing w:after="117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pStyle w:val="Ttulo1"/>
        <w:ind w:left="10" w:right="3"/>
      </w:pPr>
      <w:r>
        <w:t>CAPÍTULO IV</w:t>
      </w:r>
      <w:r>
        <w:rPr>
          <w:b w:val="0"/>
        </w:rPr>
        <w:t xml:space="preserve"> </w:t>
      </w:r>
      <w:r>
        <w:t xml:space="preserve">DA COMISSÃO DE AJUSTE DE JORNADA </w:t>
      </w:r>
    </w:p>
    <w:p w:rsidR="004F4E76" w:rsidRDefault="005F6FA4">
      <w:pPr>
        <w:spacing w:after="111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ind w:left="-5"/>
      </w:pPr>
      <w:r>
        <w:rPr>
          <w:b/>
        </w:rPr>
        <w:lastRenderedPageBreak/>
        <w:t xml:space="preserve">Art. 19. </w:t>
      </w:r>
      <w:r>
        <w:t>Haverá uma Comissão de Ajuste de Jornada com o objetivo de analisar e emitir parecer sobre o ajuste da</w:t>
      </w:r>
      <w:r>
        <w:t xml:space="preserve"> jornada de trabalho e será composta por 13 (treze) membros, distribuídos da seguinte forma: I – O Pró-Reitor de Gestão de Pessoas; </w:t>
      </w:r>
    </w:p>
    <w:p w:rsidR="004F4E76" w:rsidRDefault="005F6FA4">
      <w:pPr>
        <w:numPr>
          <w:ilvl w:val="0"/>
          <w:numId w:val="6"/>
        </w:numPr>
        <w:ind w:hanging="492"/>
      </w:pPr>
      <w:r>
        <w:t xml:space="preserve">- 5 (cinco) membros indicados pela Reitoria, com mandato de um ano, podendo ter uma recondução; </w:t>
      </w:r>
    </w:p>
    <w:p w:rsidR="004F4E76" w:rsidRDefault="005F6FA4">
      <w:pPr>
        <w:numPr>
          <w:ilvl w:val="0"/>
          <w:numId w:val="6"/>
        </w:numPr>
        <w:ind w:hanging="492"/>
      </w:pPr>
      <w:r>
        <w:t>- 5 (cinco) membros indica</w:t>
      </w:r>
      <w:r>
        <w:t xml:space="preserve">dos pelo Sindicato dos Trabalhadores em Educação da UFGD (SINTEF), com mandato de um ano, podendo ter uma recondução; </w:t>
      </w:r>
    </w:p>
    <w:p w:rsidR="004F4E76" w:rsidRDefault="005F6FA4">
      <w:pPr>
        <w:numPr>
          <w:ilvl w:val="0"/>
          <w:numId w:val="6"/>
        </w:numPr>
        <w:ind w:hanging="492"/>
      </w:pPr>
      <w:r>
        <w:t>- 1 (um) discente (titular e suplente) indicado pelo Diretório Central dos Estudantes (DCE) ou pelo Conselho de Entidades de Bases (CEB),</w:t>
      </w:r>
      <w:r>
        <w:t xml:space="preserve"> com mandato de um ano, podendo ter uma recondução; </w:t>
      </w:r>
    </w:p>
    <w:p w:rsidR="004F4E76" w:rsidRDefault="005F6FA4">
      <w:pPr>
        <w:numPr>
          <w:ilvl w:val="0"/>
          <w:numId w:val="6"/>
        </w:numPr>
        <w:spacing w:after="121" w:line="259" w:lineRule="auto"/>
        <w:ind w:hanging="492"/>
      </w:pPr>
      <w:r>
        <w:t xml:space="preserve">- </w:t>
      </w:r>
      <w:r>
        <w:tab/>
        <w:t xml:space="preserve">1 </w:t>
      </w:r>
      <w:proofErr w:type="gramStart"/>
      <w:r>
        <w:tab/>
        <w:t>(</w:t>
      </w:r>
      <w:proofErr w:type="gramEnd"/>
      <w:r>
        <w:t xml:space="preserve">um) </w:t>
      </w:r>
      <w:r>
        <w:tab/>
        <w:t xml:space="preserve">representante </w:t>
      </w:r>
      <w:r>
        <w:tab/>
        <w:t xml:space="preserve">temporário </w:t>
      </w:r>
      <w:r>
        <w:tab/>
        <w:t xml:space="preserve">a </w:t>
      </w:r>
      <w:r>
        <w:tab/>
        <w:t xml:space="preserve">ser </w:t>
      </w:r>
      <w:r>
        <w:tab/>
        <w:t xml:space="preserve">indicado </w:t>
      </w:r>
      <w:r>
        <w:tab/>
        <w:t xml:space="preserve">pela </w:t>
      </w:r>
      <w:r>
        <w:tab/>
        <w:t xml:space="preserve">Unidade </w:t>
      </w:r>
    </w:p>
    <w:p w:rsidR="004F4E76" w:rsidRDefault="005F6FA4">
      <w:pPr>
        <w:ind w:left="-5"/>
      </w:pPr>
      <w:r>
        <w:t xml:space="preserve">Acadêmica/Administrativa dos servidores solicitantes do pedido de flexibilização da jornada de trabalho.      </w:t>
      </w:r>
    </w:p>
    <w:p w:rsidR="004F4E76" w:rsidRDefault="005F6FA4">
      <w:pPr>
        <w:spacing w:after="113" w:line="259" w:lineRule="auto"/>
        <w:ind w:left="-5"/>
      </w:pPr>
      <w:r>
        <w:rPr>
          <w:b/>
        </w:rPr>
        <w:t>§ 1º</w:t>
      </w:r>
      <w:r>
        <w:t xml:space="preserve"> </w:t>
      </w:r>
      <w:r>
        <w:t xml:space="preserve">O presidente será escolhido dentre os membros da Comissão de Ajuste. </w:t>
      </w:r>
    </w:p>
    <w:p w:rsidR="004F4E76" w:rsidRDefault="005F6FA4">
      <w:pPr>
        <w:ind w:left="-5"/>
      </w:pPr>
      <w:r>
        <w:rPr>
          <w:b/>
        </w:rPr>
        <w:t xml:space="preserve">§ 2º </w:t>
      </w:r>
      <w:r>
        <w:t xml:space="preserve">A comissão será constituída em até 30 (trinta) dias a partir da aprovação deste Regulamento.  </w:t>
      </w:r>
    </w:p>
    <w:p w:rsidR="004F4E76" w:rsidRDefault="005F6FA4">
      <w:pPr>
        <w:ind w:left="-5"/>
      </w:pPr>
      <w:r>
        <w:rPr>
          <w:b/>
        </w:rPr>
        <w:t xml:space="preserve">§ 3º </w:t>
      </w:r>
      <w:r>
        <w:t>Os trabalhadores e as regras de funcionamento da comissão serão disciplinados por</w:t>
      </w:r>
      <w:r>
        <w:t xml:space="preserve"> regimento específico em anexo</w:t>
      </w:r>
      <w:r>
        <w:rPr>
          <w:b/>
        </w:rPr>
        <w:t xml:space="preserve">. </w:t>
      </w:r>
    </w:p>
    <w:p w:rsidR="004F4E76" w:rsidRDefault="005F6FA4">
      <w:pPr>
        <w:spacing w:after="110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ind w:left="-5"/>
      </w:pPr>
      <w:r>
        <w:rPr>
          <w:b/>
        </w:rPr>
        <w:t>Art. 20.</w:t>
      </w:r>
      <w:r>
        <w:t xml:space="preserve"> A implementação da jornada de trabalho de seis horas dependerá da abertura de procedimento administrativo próprio, requerido pelos trabalhadores de cada local de trabalho à Comissão de Ajuste de Jornada e deverá </w:t>
      </w:r>
      <w:r>
        <w:t xml:space="preserve">obedecer ao fluxo constante no Anexo </w:t>
      </w:r>
    </w:p>
    <w:p w:rsidR="004F4E76" w:rsidRDefault="005F6FA4">
      <w:pPr>
        <w:spacing w:after="112" w:line="259" w:lineRule="auto"/>
        <w:ind w:left="-5"/>
      </w:pPr>
      <w:r>
        <w:t xml:space="preserve">I. </w:t>
      </w:r>
    </w:p>
    <w:p w:rsidR="004F4E76" w:rsidRDefault="005F6FA4">
      <w:pPr>
        <w:spacing w:after="115" w:line="259" w:lineRule="auto"/>
        <w:ind w:left="-5"/>
      </w:pPr>
      <w:r>
        <w:t xml:space="preserve">I - O processo de solicitação de ajuste de jornada de trabalho será encaminhado à </w:t>
      </w:r>
    </w:p>
    <w:p w:rsidR="004F4E76" w:rsidRDefault="005F6FA4">
      <w:pPr>
        <w:ind w:left="-5"/>
      </w:pPr>
      <w:r>
        <w:t>Comissão de Ajuste de Jornada, e deverá ser constituído pelos elementos descritos nas alíneas deste inciso e de acordo com instruçõ</w:t>
      </w:r>
      <w:r>
        <w:t xml:space="preserve">es e formulários disponibilizados na página eletrônica da Pró-Reitoria de Gestão de Pessoas da UFGD - PROGESP: a) exposição de motivos justificando a solicitação; </w:t>
      </w:r>
    </w:p>
    <w:p w:rsidR="004F4E76" w:rsidRDefault="005F6FA4">
      <w:pPr>
        <w:numPr>
          <w:ilvl w:val="0"/>
          <w:numId w:val="7"/>
        </w:numPr>
        <w:ind w:hanging="341"/>
      </w:pPr>
      <w:proofErr w:type="gramStart"/>
      <w:r>
        <w:t>relatório</w:t>
      </w:r>
      <w:proofErr w:type="gramEnd"/>
      <w:r>
        <w:t xml:space="preserve"> descritivo dos processos de trabalho por serviço e fluxo de atendimento, com os se</w:t>
      </w:r>
      <w:r>
        <w:t xml:space="preserve">guintes dados: horário, identificação dos usuários atendidos e a demanda qualificada </w:t>
      </w:r>
    </w:p>
    <w:p w:rsidR="004F4E76" w:rsidRDefault="005F6FA4">
      <w:pPr>
        <w:spacing w:after="115" w:line="259" w:lineRule="auto"/>
        <w:ind w:left="-5"/>
      </w:pPr>
      <w:r>
        <w:t>(</w:t>
      </w:r>
      <w:proofErr w:type="gramStart"/>
      <w:r>
        <w:t>detalhamento</w:t>
      </w:r>
      <w:proofErr w:type="gramEnd"/>
      <w:r>
        <w:t xml:space="preserve"> da natureza do serviço solicitado); </w:t>
      </w:r>
    </w:p>
    <w:p w:rsidR="004F4E76" w:rsidRDefault="005F6FA4">
      <w:pPr>
        <w:numPr>
          <w:ilvl w:val="0"/>
          <w:numId w:val="7"/>
        </w:numPr>
        <w:spacing w:after="112" w:line="259" w:lineRule="auto"/>
        <w:ind w:hanging="341"/>
      </w:pPr>
      <w:proofErr w:type="gramStart"/>
      <w:r>
        <w:lastRenderedPageBreak/>
        <w:t>proposição</w:t>
      </w:r>
      <w:proofErr w:type="gramEnd"/>
      <w:r>
        <w:t xml:space="preserve"> de horário de funcionamento com detalhamento da distribuição dos </w:t>
      </w:r>
    </w:p>
    <w:p w:rsidR="004F4E76" w:rsidRDefault="005F6FA4">
      <w:pPr>
        <w:spacing w:after="115" w:line="259" w:lineRule="auto"/>
        <w:ind w:left="-5"/>
      </w:pPr>
      <w:r>
        <w:t xml:space="preserve">Servidores TAEs; </w:t>
      </w:r>
    </w:p>
    <w:p w:rsidR="004F4E76" w:rsidRDefault="005F6FA4">
      <w:pPr>
        <w:numPr>
          <w:ilvl w:val="0"/>
          <w:numId w:val="7"/>
        </w:numPr>
        <w:ind w:hanging="341"/>
      </w:pPr>
      <w:r>
        <w:t>Termo de compromisso ass</w:t>
      </w:r>
      <w:r>
        <w:t xml:space="preserve">inado pelo servidor solicitante e com a ciência da chefia imediata;  </w:t>
      </w:r>
    </w:p>
    <w:p w:rsidR="004F4E76" w:rsidRDefault="005F6FA4">
      <w:pPr>
        <w:ind w:left="-5"/>
      </w:pPr>
      <w:r>
        <w:t xml:space="preserve">II - A Comissão de Ajuste de Jornada procederá à análise do pedido, observadas as seguintes etapas: </w:t>
      </w:r>
    </w:p>
    <w:p w:rsidR="004F4E76" w:rsidRDefault="005F6FA4">
      <w:pPr>
        <w:numPr>
          <w:ilvl w:val="0"/>
          <w:numId w:val="8"/>
        </w:numPr>
        <w:spacing w:after="112" w:line="259" w:lineRule="auto"/>
        <w:ind w:hanging="290"/>
      </w:pPr>
      <w:proofErr w:type="gramStart"/>
      <w:r>
        <w:t>verificação</w:t>
      </w:r>
      <w:proofErr w:type="gramEnd"/>
      <w:r>
        <w:t xml:space="preserve"> da instrução dos elementos que compõem o processo; </w:t>
      </w:r>
    </w:p>
    <w:p w:rsidR="004F4E76" w:rsidRDefault="005F6FA4">
      <w:pPr>
        <w:numPr>
          <w:ilvl w:val="0"/>
          <w:numId w:val="8"/>
        </w:numPr>
        <w:spacing w:after="115" w:line="259" w:lineRule="auto"/>
        <w:ind w:hanging="290"/>
      </w:pPr>
      <w:proofErr w:type="gramStart"/>
      <w:r>
        <w:t>análise</w:t>
      </w:r>
      <w:proofErr w:type="gramEnd"/>
      <w:r>
        <w:t xml:space="preserve"> da pertinência da solicitação, em observância aos pressupostos legais e a esta </w:t>
      </w:r>
    </w:p>
    <w:p w:rsidR="004F4E76" w:rsidRDefault="005F6FA4">
      <w:pPr>
        <w:spacing w:after="112" w:line="259" w:lineRule="auto"/>
        <w:ind w:left="-5"/>
      </w:pPr>
      <w:r>
        <w:t xml:space="preserve">Resolução; </w:t>
      </w:r>
    </w:p>
    <w:p w:rsidR="004F4E76" w:rsidRDefault="005F6FA4">
      <w:pPr>
        <w:numPr>
          <w:ilvl w:val="0"/>
          <w:numId w:val="8"/>
        </w:numPr>
        <w:ind w:hanging="290"/>
      </w:pPr>
      <w:proofErr w:type="gramStart"/>
      <w:r>
        <w:t>emissão</w:t>
      </w:r>
      <w:proofErr w:type="gramEnd"/>
      <w:r>
        <w:t xml:space="preserve"> de parecer em um prazo inicial de trinta dias, prorrogável por mais trinta dias;  III - Após a emissão de parecer pela Comissão de Ajuste de Jornada</w:t>
      </w:r>
      <w:r>
        <w:t xml:space="preserve">, o processo será encaminhado para apreciação do Conselho Diretor, no caso de servidores lotados em Unidades Acadêmicas, ou da Chefia da Unidade, no caso de servidores lotados em Unidades Administrativas; </w:t>
      </w:r>
    </w:p>
    <w:p w:rsidR="004F4E76" w:rsidRDefault="005F6FA4">
      <w:pPr>
        <w:numPr>
          <w:ilvl w:val="0"/>
          <w:numId w:val="9"/>
        </w:numPr>
        <w:ind w:hanging="372"/>
      </w:pPr>
      <w:r>
        <w:t>- Após apreciação, o processo será remetido à Reit</w:t>
      </w:r>
      <w:r>
        <w:t xml:space="preserve">oria para inclusão na pauta do Conselho Universitário – COUNI; </w:t>
      </w:r>
    </w:p>
    <w:p w:rsidR="004F4E76" w:rsidRDefault="005F6FA4">
      <w:pPr>
        <w:numPr>
          <w:ilvl w:val="0"/>
          <w:numId w:val="9"/>
        </w:numPr>
        <w:ind w:hanging="372"/>
      </w:pPr>
      <w:r>
        <w:t xml:space="preserve">- O COUNI votará pela aprovação ou não do parecer da CAJ quanto à flexibilização da jornada de trabalho; </w:t>
      </w:r>
    </w:p>
    <w:p w:rsidR="004F4E76" w:rsidRDefault="005F6FA4">
      <w:pPr>
        <w:numPr>
          <w:ilvl w:val="0"/>
          <w:numId w:val="9"/>
        </w:numPr>
        <w:spacing w:after="112" w:line="259" w:lineRule="auto"/>
        <w:ind w:hanging="372"/>
      </w:pPr>
      <w:r>
        <w:t xml:space="preserve">- Após a deliberação pelo COUNI o processo administrativo será encaminhado à </w:t>
      </w:r>
    </w:p>
    <w:p w:rsidR="004F4E76" w:rsidRDefault="005F6FA4">
      <w:pPr>
        <w:spacing w:after="115" w:line="259" w:lineRule="auto"/>
        <w:ind w:left="-5"/>
      </w:pPr>
      <w:r>
        <w:t xml:space="preserve">PROGESP </w:t>
      </w:r>
      <w:r>
        <w:t xml:space="preserve">para ciência e demais providências; </w:t>
      </w:r>
    </w:p>
    <w:p w:rsidR="004F4E76" w:rsidRDefault="005F6FA4">
      <w:pPr>
        <w:ind w:left="-5"/>
      </w:pPr>
      <w:r>
        <w:rPr>
          <w:b/>
        </w:rPr>
        <w:t xml:space="preserve">§ 1º </w:t>
      </w:r>
      <w:r>
        <w:t>O início da implementação da jornada de trabalho de seis horas está condicionado à aprovação do Conselho Universitário/COUNI, que após exarada, será encaminhada pela Comissão de Ajuste de Jornada para ciência da Un</w:t>
      </w:r>
      <w:r>
        <w:t xml:space="preserve">idade Acadêmica ou </w:t>
      </w:r>
      <w:proofErr w:type="gramStart"/>
      <w:r>
        <w:t>Administrativa,  HUGD</w:t>
      </w:r>
      <w:proofErr w:type="gramEnd"/>
      <w:r>
        <w:t xml:space="preserve">-EBSERH ou qualquer unidade vinculada a UFGD. </w:t>
      </w:r>
    </w:p>
    <w:p w:rsidR="004F4E76" w:rsidRDefault="005F6FA4">
      <w:pPr>
        <w:ind w:left="-5"/>
      </w:pPr>
      <w:r>
        <w:rPr>
          <w:b/>
        </w:rPr>
        <w:t xml:space="preserve">§ 2º </w:t>
      </w:r>
      <w:r>
        <w:t>A partir do início dos trabalhos, a Comissão de Ajuste de Jornada, terá um prazo inicial de até 90 dias, para adequação, para emitir os primeiros pareceres, e poste</w:t>
      </w:r>
      <w:r>
        <w:t xml:space="preserve">riormente, segue como na alínea “c”, do inciso “II”, deste artigo. </w:t>
      </w:r>
    </w:p>
    <w:p w:rsidR="004F4E76" w:rsidRDefault="005F6FA4">
      <w:pPr>
        <w:spacing w:after="115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ind w:left="-5"/>
      </w:pPr>
      <w:r>
        <w:rPr>
          <w:b/>
        </w:rPr>
        <w:t>Art. 21.</w:t>
      </w:r>
      <w:r>
        <w:t xml:space="preserve"> Cabe à Comissão de Ajuste de Jornada realizar visita </w:t>
      </w:r>
      <w:r>
        <w:rPr>
          <w:b/>
          <w:i/>
        </w:rPr>
        <w:t>in loco</w:t>
      </w:r>
      <w:r>
        <w:rPr>
          <w:b/>
        </w:rPr>
        <w:t xml:space="preserve"> </w:t>
      </w:r>
      <w:r>
        <w:t xml:space="preserve">nas unidades que obtiveram parecer favorável, a fim de assegurar o cumprimento desta Resolução. </w:t>
      </w:r>
    </w:p>
    <w:p w:rsidR="004F4E76" w:rsidRDefault="005F6FA4">
      <w:pPr>
        <w:spacing w:after="37"/>
        <w:ind w:left="-5"/>
      </w:pPr>
      <w:r>
        <w:rPr>
          <w:b/>
        </w:rPr>
        <w:lastRenderedPageBreak/>
        <w:t xml:space="preserve">§ 1º </w:t>
      </w:r>
      <w:r>
        <w:t>No caso de par</w:t>
      </w:r>
      <w:r>
        <w:t xml:space="preserve">ecer contrário à implantação do turno contínuo, a Comissão de Ajuste de Jornada enviará relatório ao servidor solicitante, elencando os motivos do indeferimento do pedido. </w:t>
      </w:r>
    </w:p>
    <w:p w:rsidR="004F4E76" w:rsidRDefault="005F6FA4">
      <w:pPr>
        <w:ind w:left="-5"/>
      </w:pPr>
      <w:r>
        <w:rPr>
          <w:b/>
        </w:rPr>
        <w:t>§ 2º</w:t>
      </w:r>
      <w:r>
        <w:t xml:space="preserve"> No caso de indeferimento, os servidores poderão interpor “Pedido de Reconsider</w:t>
      </w:r>
      <w:r>
        <w:t xml:space="preserve">ação” à Comissão que emitiu o parecer, no prazo de até 10 (dez) dias corridos, a contar da ciência do resultado, com as razões do pedido devidamente fundamentadas, anexando documentos e/ou demonstrando situação diferente do inicial. </w:t>
      </w:r>
    </w:p>
    <w:p w:rsidR="004F4E76" w:rsidRDefault="005F6FA4">
      <w:pPr>
        <w:spacing w:after="120" w:line="259" w:lineRule="auto"/>
        <w:ind w:left="0" w:firstLine="0"/>
        <w:jc w:val="left"/>
      </w:pPr>
      <w:r>
        <w:t xml:space="preserve">  </w:t>
      </w:r>
    </w:p>
    <w:p w:rsidR="004F4E76" w:rsidRDefault="005F6FA4">
      <w:pPr>
        <w:pStyle w:val="Ttulo1"/>
        <w:ind w:left="10" w:right="5"/>
      </w:pPr>
      <w:r>
        <w:t>CAPÍTULO V</w:t>
      </w:r>
      <w:r>
        <w:rPr>
          <w:b w:val="0"/>
        </w:rPr>
        <w:t xml:space="preserve"> </w:t>
      </w:r>
      <w:r>
        <w:t xml:space="preserve">DA AVALIAÇÃO E DAS DISPOSIÇÕES FINAIS </w:t>
      </w:r>
    </w:p>
    <w:p w:rsidR="004F4E76" w:rsidRDefault="005F6FA4">
      <w:pPr>
        <w:spacing w:after="112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ind w:left="-5"/>
      </w:pPr>
      <w:r>
        <w:rPr>
          <w:b/>
        </w:rPr>
        <w:t xml:space="preserve">Art. 22. </w:t>
      </w:r>
      <w:r>
        <w:t>A Comissão de Ajuste de Jornada deverá apresentar, ao final de doze meses da implantação em cada setor, avaliação quanto à viabilidade de permanência do regime de trabalho em turnos contínuos, bem como poss</w:t>
      </w:r>
      <w:r>
        <w:t xml:space="preserve">íveis aspectos a serem ajustados e, para tanto, deverá considerar os resultados obtidos em relação aos critérios que determinaram a sua autorização. </w:t>
      </w:r>
    </w:p>
    <w:p w:rsidR="004F4E76" w:rsidRDefault="005F6FA4">
      <w:pPr>
        <w:spacing w:after="108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ind w:left="-5"/>
      </w:pPr>
      <w:r>
        <w:rPr>
          <w:b/>
        </w:rPr>
        <w:t>Art. 23.</w:t>
      </w:r>
      <w:r>
        <w:t xml:space="preserve"> Na avaliação do período supracitado será observado o compromisso com a preservação ou com a mel</w:t>
      </w:r>
      <w:r>
        <w:t>horia da qualidade do atendimento ao público, a partir dos seguintes instrumentos: Pesquisa de opinião com os usuários dos serviços, bem como com o conjunto dos servidores técnicos administrativos em educação; Ocorrências registradas junto à Comissão de Aj</w:t>
      </w:r>
      <w:r>
        <w:t>uste de Jornada de Trabalho e/ou outros instrumentos para aferição dos resultados obtidos com a ampliação do horário de atendimento.</w:t>
      </w:r>
      <w:r>
        <w:rPr>
          <w:b/>
        </w:rP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ind w:left="-5"/>
      </w:pPr>
      <w:r>
        <w:rPr>
          <w:b/>
        </w:rPr>
        <w:t xml:space="preserve">Art. 24. </w:t>
      </w:r>
      <w:r>
        <w:t>As escalas individuais de trabalho devem ser definidas assegurando a distribuição adequada da força de trabalho</w:t>
      </w:r>
      <w:r>
        <w:t xml:space="preserve">, de forma a garantir o funcionamento da unidade como um todo, bem como das demais unidades da Universidade.  </w:t>
      </w:r>
    </w:p>
    <w:p w:rsidR="004F4E76" w:rsidRDefault="005F6FA4">
      <w:pPr>
        <w:spacing w:after="110" w:line="259" w:lineRule="auto"/>
        <w:ind w:left="0" w:firstLine="0"/>
        <w:jc w:val="left"/>
      </w:pPr>
      <w:r>
        <w:rPr>
          <w:b/>
        </w:rPr>
        <w:t xml:space="preserve"> </w:t>
      </w:r>
    </w:p>
    <w:p w:rsidR="004F4E76" w:rsidRDefault="005F6FA4">
      <w:pPr>
        <w:ind w:left="-5"/>
      </w:pPr>
      <w:r>
        <w:rPr>
          <w:b/>
        </w:rPr>
        <w:t>Art. 25.</w:t>
      </w:r>
      <w:r>
        <w:t xml:space="preserve"> Este regulamento entra em vigor na data de sua publicação, sendo os casos omissos resolvidos pela Comissão de Ajuste de Jornada.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0" w:line="259" w:lineRule="auto"/>
        <w:ind w:left="0" w:firstLine="0"/>
        <w:jc w:val="left"/>
      </w:pPr>
      <w:r>
        <w:t xml:space="preserve"> </w:t>
      </w:r>
    </w:p>
    <w:p w:rsidR="004F4E76" w:rsidRDefault="005F6FA4">
      <w:pPr>
        <w:spacing w:after="10" w:line="249" w:lineRule="auto"/>
        <w:ind w:left="-5"/>
        <w:jc w:val="left"/>
      </w:pPr>
      <w:r>
        <w:rPr>
          <w:b/>
        </w:rPr>
        <w:t xml:space="preserve">Anexo à Resolução COUNI nº 242, de 20 de dezembro de 2017. </w:t>
      </w:r>
    </w:p>
    <w:p w:rsidR="004F4E76" w:rsidRDefault="005F6FA4">
      <w:pPr>
        <w:spacing w:after="0" w:line="259" w:lineRule="auto"/>
        <w:ind w:left="-1132" w:right="-464" w:firstLine="0"/>
        <w:jc w:val="left"/>
      </w:pPr>
      <w:r>
        <w:rPr>
          <w:noProof/>
        </w:rPr>
        <w:lastRenderedPageBreak/>
        <w:drawing>
          <wp:inline distT="0" distB="0" distL="0" distR="0">
            <wp:extent cx="6597015" cy="8105775"/>
            <wp:effectExtent l="0" t="0" r="0" b="0"/>
            <wp:docPr id="1721" name="Picture 1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" name="Picture 17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992" w:right="1412" w:bottom="1611" w:left="1702" w:header="425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A4" w:rsidRDefault="005F6FA4">
      <w:pPr>
        <w:spacing w:after="0" w:line="240" w:lineRule="auto"/>
      </w:pPr>
      <w:r>
        <w:separator/>
      </w:r>
    </w:p>
  </w:endnote>
  <w:endnote w:type="continuationSeparator" w:id="0">
    <w:p w:rsidR="005F6FA4" w:rsidRDefault="005F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76" w:rsidRPr="00917821" w:rsidRDefault="005F6FA4">
    <w:pPr>
      <w:spacing w:after="0" w:line="259" w:lineRule="auto"/>
      <w:ind w:left="0" w:right="7" w:firstLine="0"/>
      <w:jc w:val="center"/>
      <w:rPr>
        <w:lang w:val="en-US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9759696</wp:posOffset>
              </wp:positionV>
              <wp:extent cx="5618353" cy="27432"/>
              <wp:effectExtent l="0" t="0" r="0" b="0"/>
              <wp:wrapSquare wrapText="bothSides"/>
              <wp:docPr id="9895" name="Group 98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8353" cy="27432"/>
                        <a:chOff x="0" y="0"/>
                        <a:chExt cx="5618353" cy="27432"/>
                      </a:xfrm>
                    </wpg:grpSpPr>
                    <wps:wsp>
                      <wps:cNvPr id="10200" name="Shape 10200"/>
                      <wps:cNvSpPr/>
                      <wps:spPr>
                        <a:xfrm>
                          <a:off x="0" y="0"/>
                          <a:ext cx="56183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353" h="9144">
                              <a:moveTo>
                                <a:pt x="0" y="0"/>
                              </a:moveTo>
                              <a:lnTo>
                                <a:pt x="5618353" y="0"/>
                              </a:lnTo>
                              <a:lnTo>
                                <a:pt x="56183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1" name="Shape 10201"/>
                      <wps:cNvSpPr/>
                      <wps:spPr>
                        <a:xfrm>
                          <a:off x="0" y="9144"/>
                          <a:ext cx="56183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353" h="9144">
                              <a:moveTo>
                                <a:pt x="0" y="0"/>
                              </a:moveTo>
                              <a:lnTo>
                                <a:pt x="5618353" y="0"/>
                              </a:lnTo>
                              <a:lnTo>
                                <a:pt x="56183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575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2" name="Shape 10202"/>
                      <wps:cNvSpPr/>
                      <wps:spPr>
                        <a:xfrm>
                          <a:off x="0" y="18287"/>
                          <a:ext cx="56183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353" h="9144">
                              <a:moveTo>
                                <a:pt x="0" y="0"/>
                              </a:moveTo>
                              <a:lnTo>
                                <a:pt x="5618353" y="0"/>
                              </a:lnTo>
                              <a:lnTo>
                                <a:pt x="56183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6B6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1EC090" id="Group 9895" o:spid="_x0000_s1026" style="position:absolute;margin-left:83.65pt;margin-top:768.5pt;width:442.4pt;height:2.15pt;z-index:251661312;mso-position-horizontal-relative:page;mso-position-vertical-relative:page" coordsize="5618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4S5AIAAI4NAAAOAAAAZHJzL2Uyb0RvYy54bWzsV9tu2zAMfR+wfxD8vtpOmyY1mhRYt/Vl&#10;2Iq1+wBVli+ALAmSGid/P5K+1GuKouuGYcBiA7YskRR5yEPb5xfbRrGNdL42ehWlR0nEpBYmr3W5&#10;ir7ffnq3jJgPXOdcGS1X0U766GL99s15azM5M5VRuXQMjGiftXYVVSHYLI69qGTD/ZGxUsNiYVzD&#10;Azy6Ms4db8F6o+JZkpzGrXG5dUZI72H2Q7cYrcl+UUgRvhaFl4GpVQS+Bbo6ut7hNV6f86x03Fa1&#10;6N3gr/Ci4bWGTUdTH3jg7N7Ve6aaWjjjTRGOhGliUxS1kBQDRJMmj6K5cubeUixl1pZ2hAmgfYTT&#10;q82KL5trx+p8FZ0tz+YR07yBLNHGjGYAoNaWGchdOXtjr10/UXZPGPO2cA3eIRq2JWh3I7RyG5iA&#10;yflpujyeH0dMwNpscXI866AXFeRnT0tUH5/Vi4dNY/RtdKW1UET+ASf/ezjdVNxKgt9j/D1OaQJ1&#10;NwBFIqybImBIcoTJZx4QexVGZ+nJCUI0hsozce/DlTSENd989gGWoeLyYcSrYSS2ehg6oMCzxW95&#10;QD00hUPWTpJVQVmgH7jYmI28NSQWHiUMfHxYVXoqNeZ9KAmQHSSGuyV7U8lJ8IPQcO+EIQFg8IVi&#10;xPJxXxhgnITsGDtMTtFVGmGATQSHnlQoHjoI6gDNStUNdLrZIoEy6BKkNFjD4uuyTaOwUxLBUvqb&#10;LIBgRAyc8K68u1SObTi2JDrIOFe24v1sb7cXJVfJDuoXtVKjyZRUfzJ5meDZW+iFUU9SNxw1k05T&#10;9N50LREaCwQ9NEYAZVSinY0Oo76Gdk6bTKLF4Z3Jd9QkCBBgI/aPv0TLdJ+WKfqIDgCBX0rLoawg&#10;/Ke60LAM8Aydb1o7B2YemAlkf4KZizme/yUzZ/vMpA+AX2RmupwtFwjggZqHlyZWwZ96aZ6+x/Nf&#10;oiZ92cJHP738+x8U/KuYPtNXx8Nv1PoHAAAA//8DAFBLAwQUAAYACAAAACEA0tKgC+MAAAAOAQAA&#10;DwAAAGRycy9kb3ducmV2LnhtbEyPwWrDMBBE74X+g9hCb42suE6CYzmE0PYUCk0KpTfF2tgmlmQs&#10;xXb+vutTc9vZHWbfZJvRNKzHztfOShCzCBjawunalhK+j+8vK2A+KKtV4yxKuKGHTf74kKlUu8F+&#10;YX8IJaMQ61MloQqhTTn3RYVG+Zlr0dLt7DqjAsmu5LpTA4Wbhs+jaMGNqi19qFSLuwqLy+FqJHwM&#10;atjG4q3fX8672+8x+fzZC5Ty+WncroEFHMO/GSZ8QoecmE7uarVnDenFMiYrDUm8pFaTJUrmAthp&#10;2r2KGHie8fsa+R8AAAD//wMAUEsBAi0AFAAGAAgAAAAhALaDOJL+AAAA4QEAABMAAAAAAAAAAAAA&#10;AAAAAAAAAFtDb250ZW50X1R5cGVzXS54bWxQSwECLQAUAAYACAAAACEAOP0h/9YAAACUAQAACwAA&#10;AAAAAAAAAAAAAAAvAQAAX3JlbHMvLnJlbHNQSwECLQAUAAYACAAAACEAOJweEuQCAACODQAADgAA&#10;AAAAAAAAAAAAAAAuAgAAZHJzL2Uyb0RvYy54bWxQSwECLQAUAAYACAAAACEA0tKgC+MAAAAOAQAA&#10;DwAAAAAAAAAAAAAAAAA+BQAAZHJzL2Rvd25yZXYueG1sUEsFBgAAAAAEAAQA8wAAAE4GAAAAAA==&#10;">
              <v:shape id="Shape 10200" o:spid="_x0000_s1027" style="position:absolute;width:56183;height:91;visibility:visible;mso-wrap-style:square;v-text-anchor:top" coordsize="56183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aksYA&#10;AADeAAAADwAAAGRycy9kb3ducmV2LnhtbESPT2sCMRDF70K/QxihF9GsPRRZjSLSxfbQgn9Qj0My&#10;bhY3k2WT6vbbN4LgbYb33m/ezBadq8WV2lB5VjAeZSCItTcVlwr2u2I4AREissHaMyn4owCL+Utv&#10;hrnxN97QdRtLkSAcclRgY2xyKYO25DCMfEOctLNvHca0tqU0Ld4S3NXyLcvepcOK0wWLDa0s6cv2&#10;1ymgw0m7+uc4oKLYffv1l/6wB63Ua79bTkFE6uLT/Eh/mlQ/S0y4v5Nm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xaksYAAADeAAAADwAAAAAAAAAAAAAAAACYAgAAZHJz&#10;L2Rvd25yZXYueG1sUEsFBgAAAAAEAAQA9QAAAIsDAAAAAA==&#10;" path="m,l5618353,r,9144l,9144,,e" fillcolor="silver" stroked="f" strokeweight="0">
                <v:stroke miterlimit="83231f" joinstyle="miter"/>
                <v:path arrowok="t" textboxrect="0,0,5618353,9144"/>
              </v:shape>
              <v:shape id="Shape 10201" o:spid="_x0000_s1028" style="position:absolute;top:91;width:56183;height:91;visibility:visible;mso-wrap-style:square;v-text-anchor:top" coordsize="56183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ujsMA&#10;AADeAAAADwAAAGRycy9kb3ducmV2LnhtbERPTWvCQBC9F/oflil4q7tGkJK6ipYKnhRjC/U2ZMck&#10;mp0N2dXEf+8KQm/zeJ8znfe2FldqfeVYw2ioQBDnzlRcaPjZr94/QPiAbLB2TBpu5GE+e32ZYmpc&#10;xzu6ZqEQMYR9ihrKEJpUSp+XZNEPXUMcuaNrLYYI20KaFrsYbmuZKDWRFiuODSU29FVSfs4uVsPx&#10;nG3psDx9j3v+6/KNNL/Jzmg9eOsXnyAC9eFf/HSvTZyvEjWCxzvxB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7ujsMAAADeAAAADwAAAAAAAAAAAAAAAACYAgAAZHJzL2Rv&#10;d25yZXYueG1sUEsFBgAAAAAEAAQA9QAAAIgDAAAAAA==&#10;" path="m,l5618353,r,9144l,9144,,e" fillcolor="#757575" stroked="f" strokeweight="0">
                <v:stroke miterlimit="83231f" joinstyle="miter"/>
                <v:path arrowok="t" textboxrect="0,0,5618353,9144"/>
              </v:shape>
              <v:shape id="Shape 10202" o:spid="_x0000_s1029" style="position:absolute;top:182;width:56183;height:92;visibility:visible;mso-wrap-style:square;v-text-anchor:top" coordsize="56183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aOsMA&#10;AADeAAAADwAAAGRycy9kb3ducmV2LnhtbERPTWvCQBC9C/6HZQRvutuIUlJXCUXBnkQtpb0N2TEJ&#10;zc6m2TWm/94VBG/zeJ+zXPe2Fh21vnKs4WWqQBDnzlRcaPg8bSevIHxANlg7Jg3/5GG9Gg6WmBp3&#10;5QN1x1CIGMI+RQ1lCE0qpc9LsuinriGO3Nm1FkOEbSFNi9cYbmuZKLWQFiuODSU29F5S/nu8WA3Z&#10;bP6D2Uf4+j4XcsMzkn+Xfaf1eNRnbyAC9eEpfrh3Js5XiUrg/k68Qa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HaOsMAAADeAAAADwAAAAAAAAAAAAAAAACYAgAAZHJzL2Rv&#10;d25yZXYueG1sUEsFBgAAAAAEAAQA9QAAAIgDAAAAAA==&#10;" path="m,l5618353,r,9144l,9144,,e" fillcolor="#6b6b6b" stroked="f" strokeweight="0">
                <v:stroke miterlimit="83231f" joinstyle="miter"/>
                <v:path arrowok="t" textboxrect="0,0,5618353,9144"/>
              </v:shape>
              <w10:wrap type="square" anchorx="page" anchory="page"/>
            </v:group>
          </w:pict>
        </mc:Fallback>
      </mc:AlternateContent>
    </w:r>
    <w:r w:rsidRPr="00917821">
      <w:rPr>
        <w:rFonts w:ascii="Arial" w:eastAsia="Arial" w:hAnsi="Arial" w:cs="Arial"/>
        <w:color w:val="808080"/>
        <w:sz w:val="20"/>
        <w:lang w:val="en-US"/>
      </w:rPr>
      <w:t>SOC/</w:t>
    </w:r>
    <w:proofErr w:type="gramStart"/>
    <w:r w:rsidRPr="00917821">
      <w:rPr>
        <w:rFonts w:ascii="Arial" w:eastAsia="Arial" w:hAnsi="Arial" w:cs="Arial"/>
        <w:color w:val="808080"/>
        <w:sz w:val="20"/>
        <w:lang w:val="en-US"/>
      </w:rPr>
      <w:t>UFGD  -</w:t>
    </w:r>
    <w:proofErr w:type="gramEnd"/>
    <w:r w:rsidRPr="00917821">
      <w:rPr>
        <w:rFonts w:ascii="Arial" w:eastAsia="Arial" w:hAnsi="Arial" w:cs="Arial"/>
        <w:color w:val="808080"/>
        <w:sz w:val="20"/>
        <w:lang w:val="en-US"/>
      </w:rPr>
      <w:t xml:space="preserve"> </w:t>
    </w:r>
    <w:r>
      <w:rPr>
        <w:rFonts w:ascii="Webdings" w:eastAsia="Webdings" w:hAnsi="Webdings" w:cs="Webdings"/>
        <w:color w:val="808080"/>
        <w:sz w:val="20"/>
      </w:rPr>
      <w:t></w:t>
    </w:r>
    <w:r w:rsidRPr="00917821">
      <w:rPr>
        <w:rFonts w:ascii="Arial" w:eastAsia="Arial" w:hAnsi="Arial" w:cs="Arial"/>
        <w:color w:val="808080"/>
        <w:sz w:val="20"/>
        <w:lang w:val="en-US"/>
      </w:rPr>
      <w:t xml:space="preserve">(0xx67)3410-2711- fax(0xx67)3421-9493 – </w:t>
    </w:r>
    <w:r w:rsidRPr="00917821">
      <w:rPr>
        <w:rFonts w:ascii="Arial" w:eastAsia="Arial" w:hAnsi="Arial" w:cs="Arial"/>
        <w:color w:val="0000FF"/>
        <w:sz w:val="20"/>
        <w:u w:val="single" w:color="0000FF"/>
        <w:lang w:val="en-US"/>
      </w:rPr>
      <w:t>soc@ufgd.edu.br</w:t>
    </w:r>
    <w:r w:rsidRPr="00917821">
      <w:rPr>
        <w:rFonts w:ascii="Arial" w:eastAsia="Arial" w:hAnsi="Arial" w:cs="Arial"/>
        <w:color w:val="808080"/>
        <w:sz w:val="20"/>
        <w:lang w:val="en-US"/>
      </w:rPr>
      <w:t xml:space="preserve">  </w:t>
    </w:r>
  </w:p>
  <w:p w:rsidR="004F4E76" w:rsidRDefault="005F6FA4">
    <w:pPr>
      <w:spacing w:after="0" w:line="259" w:lineRule="auto"/>
      <w:ind w:left="0" w:right="5" w:firstLine="0"/>
      <w:jc w:val="center"/>
    </w:pPr>
    <w:r>
      <w:rPr>
        <w:rFonts w:ascii="Arial" w:eastAsia="Arial" w:hAnsi="Arial" w:cs="Arial"/>
        <w:color w:val="808080"/>
        <w:sz w:val="20"/>
      </w:rPr>
      <w:t xml:space="preserve">Rua João Rosa Góes, 1761 -  Dourados - MS - CEP: 79.825-070 </w:t>
    </w:r>
  </w:p>
  <w:p w:rsidR="004F4E76" w:rsidRDefault="005F6FA4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76" w:rsidRPr="00917821" w:rsidRDefault="005F6FA4">
    <w:pPr>
      <w:spacing w:after="0" w:line="259" w:lineRule="auto"/>
      <w:ind w:left="0" w:right="7" w:firstLine="0"/>
      <w:jc w:val="center"/>
      <w:rPr>
        <w:lang w:val="en-US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9759696</wp:posOffset>
              </wp:positionV>
              <wp:extent cx="5618353" cy="27432"/>
              <wp:effectExtent l="0" t="0" r="0" b="0"/>
              <wp:wrapSquare wrapText="bothSides"/>
              <wp:docPr id="9820" name="Group 98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8353" cy="27432"/>
                        <a:chOff x="0" y="0"/>
                        <a:chExt cx="5618353" cy="27432"/>
                      </a:xfrm>
                    </wpg:grpSpPr>
                    <wps:wsp>
                      <wps:cNvPr id="10197" name="Shape 10197"/>
                      <wps:cNvSpPr/>
                      <wps:spPr>
                        <a:xfrm>
                          <a:off x="0" y="0"/>
                          <a:ext cx="56183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353" h="9144">
                              <a:moveTo>
                                <a:pt x="0" y="0"/>
                              </a:moveTo>
                              <a:lnTo>
                                <a:pt x="5618353" y="0"/>
                              </a:lnTo>
                              <a:lnTo>
                                <a:pt x="56183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8" name="Shape 10198"/>
                      <wps:cNvSpPr/>
                      <wps:spPr>
                        <a:xfrm>
                          <a:off x="0" y="9144"/>
                          <a:ext cx="56183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353" h="9144">
                              <a:moveTo>
                                <a:pt x="0" y="0"/>
                              </a:moveTo>
                              <a:lnTo>
                                <a:pt x="5618353" y="0"/>
                              </a:lnTo>
                              <a:lnTo>
                                <a:pt x="56183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575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9" name="Shape 10199"/>
                      <wps:cNvSpPr/>
                      <wps:spPr>
                        <a:xfrm>
                          <a:off x="0" y="18287"/>
                          <a:ext cx="56183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353" h="9144">
                              <a:moveTo>
                                <a:pt x="0" y="0"/>
                              </a:moveTo>
                              <a:lnTo>
                                <a:pt x="5618353" y="0"/>
                              </a:lnTo>
                              <a:lnTo>
                                <a:pt x="56183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6B6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5214F1" id="Group 9820" o:spid="_x0000_s1026" style="position:absolute;margin-left:83.65pt;margin-top:768.5pt;width:442.4pt;height:2.15pt;z-index:251662336;mso-position-horizontal-relative:page;mso-position-vertical-relative:page" coordsize="5618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0jw4gIAAI4NAAAOAAAAZHJzL2Uyb0RvYy54bWzsV9tu2zAMfR+wfzD8vvrSSxKjSYG1W1+G&#10;rVi7D1Bl+QLIkiCpcfL3I+lLvLQoimwYBiw2YMsUSZFHPLR9ebVpZLAW1tVaLcPkJA4DobjOa1Uu&#10;wx8Pnz/Mw8B5pnImtRLLcCtceLV6/+6yNZlIdaVlLmwATpTLWrMMK+9NFkWOV6Jh7kQboWCy0LZh&#10;Hh5tGeWWteC9kVEaxxdRq21urObCOZDedJPhivwXheD+W1E44QO5DCE2T1dL10e8RqtLlpWWmarm&#10;fRjsgCgaVitYdHR1wzwLnmz9zFVTc6udLvwJ102ki6LmgnKAbJJ4L5tbq58M5VJmbWlGmADaPZwO&#10;dsu/ru9sUOfLcDFPASDFGtglWjggCQDUmjIDvVtr7s2d7QVl94Q5bwrb4B2yCTYE7XaEVmx8wEF4&#10;fpHMT89Pw4DDXDo7O0076HkF+/PMilefXrWLhkUjjG0MpTVQRG6Hk/s9nO4rZgTB7zD/HqckThaz&#10;AShSCToRAUOaI0wuc4DYQRgtkrMzhGhMlWX8yflboQlrtv7iPExDxeXDiFXDiG/UMLRAgVeL3zCP&#10;dugKh0E72awKygLjwMlGr8WDJjW/t2EQ425WqqnWuO9DSYDuoDHcDfmbak6SH5SGe6cMlQoO36hG&#10;LB/XhQHmSciOuYNwiq5UCAMswhn0pEIy30FQe2hWsm6g06WzON45Bm9YfN1u08hvpUCwpPouCiAY&#10;EQMFzpaP19IGa4YtiQ5yzqSpWC/tN75XpVDJD9oXtZSjy4RMf3F5HePZe+iV0U5QNxwt486S99F0&#10;LREaCyQ9NEYAZTSilbXyo72Cdk6LTLLF4aPOt9QkCBBgI/aPv0RLeNd0/WtHyznGiAEAgd9Ky6Gs&#10;IP2XutAwDfAMnW9aO0dmHpkJZH+BmbNzPP9LZi6eM3NxADOTeTqfod2RmseXJlbBn3ppXnzE81+i&#10;Jn3Zwkc/vfz7HxT8q5g+01fH7jdq9RMAAP//AwBQSwMEFAAGAAgAAAAhANLSoAvjAAAADgEAAA8A&#10;AABkcnMvZG93bnJldi54bWxMj8FqwzAQRO+F/oPYQm+NrLhOgmM5hND2FApNCqU3xdrYJpZkLMV2&#10;/r7rU3Pb2R1m32Sb0TSsx87XzkoQswgY2sLp2pYSvo/vLytgPiirVeMsSrihh03++JCpVLvBfmF/&#10;CCWjEOtTJaEKoU0590WFRvmZa9HS7ew6owLJruS6UwOFm4bPo2jBjaotfahUi7sKi8vhaiR8DGrY&#10;xuKt31/Ou9vvMfn82QuU8vlp3K6BBRzDvxkmfEKHnJhO7mq1Zw3pxTImKw1JvKRWkyVK5gLYadq9&#10;ihh4nvH7GvkfAAAA//8DAFBLAQItABQABgAIAAAAIQC2gziS/gAAAOEBAAATAAAAAAAAAAAAAAAA&#10;AAAAAABbQ29udGVudF9UeXBlc10ueG1sUEsBAi0AFAAGAAgAAAAhADj9If/WAAAAlAEAAAsAAAAA&#10;AAAAAAAAAAAALwEAAF9yZWxzLy5yZWxzUEsBAi0AFAAGAAgAAAAhAH8XSPDiAgAAjg0AAA4AAAAA&#10;AAAAAAAAAAAALgIAAGRycy9lMm9Eb2MueG1sUEsBAi0AFAAGAAgAAAAhANLSoAvjAAAADgEAAA8A&#10;AAAAAAAAAAAAAAAAPAUAAGRycy9kb3ducmV2LnhtbFBLBQYAAAAABAAEAPMAAABMBgAAAAA=&#10;">
              <v:shape id="Shape 10197" o:spid="_x0000_s1027" style="position:absolute;width:56183;height:91;visibility:visible;mso-wrap-style:square;v-text-anchor:top" coordsize="56183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2HcUA&#10;AADeAAAADwAAAGRycy9kb3ducmV2LnhtbERPS2sCMRC+C/6HMEIvRbP24GNrlFK61B4q+EA9Dsl0&#10;s3QzWTapbv99IxS8zcf3nMWqc7W4UBsqzwrGowwEsfam4lLBYV8MZyBCRDZYeyYFvxRgtez3Fpgb&#10;f+UtXXaxFCmEQ44KbIxNLmXQlhyGkW+IE/flW4cxwbaUpsVrCne1fMqyiXRYcWqw2NCrJf29+3EK&#10;6HjWrt6cHqko9p/+/UO/2aNW6mHQvTyDiNTFu/jfvTZpfjaeT+H2TrpB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jYdxQAAAN4AAAAPAAAAAAAAAAAAAAAAAJgCAABkcnMv&#10;ZG93bnJldi54bWxQSwUGAAAAAAQABAD1AAAAigMAAAAA&#10;" path="m,l5618353,r,9144l,9144,,e" fillcolor="silver" stroked="f" strokeweight="0">
                <v:stroke miterlimit="83231f" joinstyle="miter"/>
                <v:path arrowok="t" textboxrect="0,0,5618353,9144"/>
              </v:shape>
              <v:shape id="Shape 10198" o:spid="_x0000_s1028" style="position:absolute;top:91;width:56183;height:91;visibility:visible;mso-wrap-style:square;v-text-anchor:top" coordsize="56183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uz6MYA&#10;AADeAAAADwAAAGRycy9kb3ducmV2LnhtbESPQWvCQBCF7wX/wzKF3upGhdJGV6mlgifFVEFvQ3ZM&#10;otnZkN2a9N87h4K3Gd6b976ZLXpXqxu1ofJsYDRMQBHn3lZcGNj/rF7fQYWIbLH2TAb+KMBiPnia&#10;YWp9xzu6ZbFQEsIhRQNljE2qdchLchiGviEW7exbh1HWttC2xU7CXa3HSfKmHVYsDSU29FVSfs1+&#10;nYHzNdvSaXn5nvR87PKNtofxzhrz8tx/TkFF6uPD/H+9toKfjD6EV96RG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uz6MYAAADeAAAADwAAAAAAAAAAAAAAAACYAgAAZHJz&#10;L2Rvd25yZXYueG1sUEsFBgAAAAAEAAQA9QAAAIsDAAAAAA==&#10;" path="m,l5618353,r,9144l,9144,,e" fillcolor="#757575" stroked="f" strokeweight="0">
                <v:stroke miterlimit="83231f" joinstyle="miter"/>
                <v:path arrowok="t" textboxrect="0,0,5618353,9144"/>
              </v:shape>
              <v:shape id="Shape 10199" o:spid="_x0000_s1029" style="position:absolute;top:182;width:56183;height:92;visibility:visible;mso-wrap-style:square;v-text-anchor:top" coordsize="56183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8sMQA&#10;AADeAAAADwAAAGRycy9kb3ducmV2LnhtbERPTWvCQBC9F/wPywi9NRsrFpO6SigW9FTUUtrbkB2T&#10;0Oxs3F1j/PddoeBtHu9zFqvBtKIn5xvLCiZJCoK4tLrhSsHn4f1pDsIHZI2tZVJwJQ+r5ehhgbm2&#10;F95Rvw+ViCHsc1RQh9DlUvqyJoM+sR1x5I7WGQwRukpqh5cYblr5nKYv0mDDsaHGjt5qKn/3Z6Og&#10;mM5+sNiGr+9jJdc8JXk6f/RKPY6H4hVEoCHcxf/ujY7z00mWwe2de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vLDEAAAA3gAAAA8AAAAAAAAAAAAAAAAAmAIAAGRycy9k&#10;b3ducmV2LnhtbFBLBQYAAAAABAAEAPUAAACJAwAAAAA=&#10;" path="m,l5618353,r,9144l,9144,,e" fillcolor="#6b6b6b" stroked="f" strokeweight="0">
                <v:stroke miterlimit="83231f" joinstyle="miter"/>
                <v:path arrowok="t" textboxrect="0,0,5618353,9144"/>
              </v:shape>
              <w10:wrap type="square" anchorx="page" anchory="page"/>
            </v:group>
          </w:pict>
        </mc:Fallback>
      </mc:AlternateContent>
    </w:r>
    <w:r w:rsidRPr="00917821">
      <w:rPr>
        <w:rFonts w:ascii="Arial" w:eastAsia="Arial" w:hAnsi="Arial" w:cs="Arial"/>
        <w:color w:val="808080"/>
        <w:sz w:val="20"/>
        <w:lang w:val="en-US"/>
      </w:rPr>
      <w:t>SOC/</w:t>
    </w:r>
    <w:proofErr w:type="gramStart"/>
    <w:r w:rsidRPr="00917821">
      <w:rPr>
        <w:rFonts w:ascii="Arial" w:eastAsia="Arial" w:hAnsi="Arial" w:cs="Arial"/>
        <w:color w:val="808080"/>
        <w:sz w:val="20"/>
        <w:lang w:val="en-US"/>
      </w:rPr>
      <w:t>UFGD  -</w:t>
    </w:r>
    <w:proofErr w:type="gramEnd"/>
    <w:r w:rsidRPr="00917821">
      <w:rPr>
        <w:rFonts w:ascii="Arial" w:eastAsia="Arial" w:hAnsi="Arial" w:cs="Arial"/>
        <w:color w:val="808080"/>
        <w:sz w:val="20"/>
        <w:lang w:val="en-US"/>
      </w:rPr>
      <w:t xml:space="preserve"> </w:t>
    </w:r>
    <w:r>
      <w:rPr>
        <w:rFonts w:ascii="Webdings" w:eastAsia="Webdings" w:hAnsi="Webdings" w:cs="Webdings"/>
        <w:color w:val="808080"/>
        <w:sz w:val="20"/>
      </w:rPr>
      <w:t></w:t>
    </w:r>
    <w:r w:rsidRPr="00917821">
      <w:rPr>
        <w:rFonts w:ascii="Arial" w:eastAsia="Arial" w:hAnsi="Arial" w:cs="Arial"/>
        <w:color w:val="808080"/>
        <w:sz w:val="20"/>
        <w:lang w:val="en-US"/>
      </w:rPr>
      <w:t xml:space="preserve">(0xx67)3410-2711- fax(0xx67)3421-9493 – </w:t>
    </w:r>
    <w:r w:rsidRPr="00917821">
      <w:rPr>
        <w:rFonts w:ascii="Arial" w:eastAsia="Arial" w:hAnsi="Arial" w:cs="Arial"/>
        <w:color w:val="0000FF"/>
        <w:sz w:val="20"/>
        <w:u w:val="single" w:color="0000FF"/>
        <w:lang w:val="en-US"/>
      </w:rPr>
      <w:t>soc@ufgd.edu.br</w:t>
    </w:r>
    <w:r w:rsidRPr="00917821">
      <w:rPr>
        <w:rFonts w:ascii="Arial" w:eastAsia="Arial" w:hAnsi="Arial" w:cs="Arial"/>
        <w:color w:val="808080"/>
        <w:sz w:val="20"/>
        <w:lang w:val="en-US"/>
      </w:rPr>
      <w:t xml:space="preserve">  </w:t>
    </w:r>
  </w:p>
  <w:p w:rsidR="004F4E76" w:rsidRDefault="005F6FA4">
    <w:pPr>
      <w:spacing w:after="0" w:line="259" w:lineRule="auto"/>
      <w:ind w:left="0" w:right="5" w:firstLine="0"/>
      <w:jc w:val="center"/>
    </w:pPr>
    <w:r>
      <w:rPr>
        <w:rFonts w:ascii="Arial" w:eastAsia="Arial" w:hAnsi="Arial" w:cs="Arial"/>
        <w:color w:val="808080"/>
        <w:sz w:val="20"/>
      </w:rPr>
      <w:t xml:space="preserve">Rua João Rosa Góes, 1761 -  Dourados - MS - CEP: 79.825-070 </w:t>
    </w:r>
  </w:p>
  <w:p w:rsidR="004F4E76" w:rsidRDefault="005F6FA4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76" w:rsidRPr="00917821" w:rsidRDefault="005F6FA4">
    <w:pPr>
      <w:spacing w:after="0" w:line="259" w:lineRule="auto"/>
      <w:ind w:left="0" w:right="7" w:firstLine="0"/>
      <w:jc w:val="center"/>
      <w:rPr>
        <w:lang w:val="en-US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9759696</wp:posOffset>
              </wp:positionV>
              <wp:extent cx="5618353" cy="27432"/>
              <wp:effectExtent l="0" t="0" r="0" b="0"/>
              <wp:wrapSquare wrapText="bothSides"/>
              <wp:docPr id="9745" name="Group 9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8353" cy="27432"/>
                        <a:chOff x="0" y="0"/>
                        <a:chExt cx="5618353" cy="27432"/>
                      </a:xfrm>
                    </wpg:grpSpPr>
                    <wps:wsp>
                      <wps:cNvPr id="10194" name="Shape 10194"/>
                      <wps:cNvSpPr/>
                      <wps:spPr>
                        <a:xfrm>
                          <a:off x="0" y="0"/>
                          <a:ext cx="56183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353" h="9144">
                              <a:moveTo>
                                <a:pt x="0" y="0"/>
                              </a:moveTo>
                              <a:lnTo>
                                <a:pt x="5618353" y="0"/>
                              </a:lnTo>
                              <a:lnTo>
                                <a:pt x="56183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5" name="Shape 10195"/>
                      <wps:cNvSpPr/>
                      <wps:spPr>
                        <a:xfrm>
                          <a:off x="0" y="9144"/>
                          <a:ext cx="56183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353" h="9144">
                              <a:moveTo>
                                <a:pt x="0" y="0"/>
                              </a:moveTo>
                              <a:lnTo>
                                <a:pt x="5618353" y="0"/>
                              </a:lnTo>
                              <a:lnTo>
                                <a:pt x="56183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575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6" name="Shape 10196"/>
                      <wps:cNvSpPr/>
                      <wps:spPr>
                        <a:xfrm>
                          <a:off x="0" y="18287"/>
                          <a:ext cx="56183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353" h="9144">
                              <a:moveTo>
                                <a:pt x="0" y="0"/>
                              </a:moveTo>
                              <a:lnTo>
                                <a:pt x="5618353" y="0"/>
                              </a:lnTo>
                              <a:lnTo>
                                <a:pt x="56183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6B6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3CD9A1" id="Group 9745" o:spid="_x0000_s1026" style="position:absolute;margin-left:83.65pt;margin-top:768.5pt;width:442.4pt;height:2.15pt;z-index:251663360;mso-position-horizontal-relative:page;mso-position-vertical-relative:page" coordsize="5618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mo4QIAAI4NAAAOAAAAZHJzL2Uyb0RvYy54bWzsV9tunDAQfa/Uf7B4b4DNXlF2IzVp81K1&#10;UZN+gGPMRTK2ZTvL7t93PGCWJlEUbauqUhckMOOZ8czxnAEuLneNIFtubK3kOkrPkohwyVRey3Id&#10;/bj//GEZEeuozKlQkq+jPbfR5eb9u4tWZ3yiKiVybgg4kTZr9TqqnNNZHFtW8YbaM6W5hMlCmYY6&#10;eDRlnBvagvdGxJMkmcetMrk2inFrQXrdTUYb9F8UnLlvRWG5I2IdQWwOrwavD/4aby5oVhqqq5r1&#10;YdAjomhoLWHRwdU1dZQ8mvqZq6ZmRllVuDOmmlgVRc045gDZpMmTbG6MetSYS5m1pR5gAmif4HS0&#10;W/Z1e2tIna+j1WI6i4ikDewSLkxQAgC1usxA78boO31rekHZPfmcd4Vp/B2yITuEdj9Ay3eOMBDO&#10;5unyfHYeEQZzk8X0fNJBzyrYn2dWrPr0ql0cFo19bEMorYYisgec7O/hdFdRzRF+6/PvcUqTdDUN&#10;QKEK6UQIDGoOMNnMAmJHYbRKp1MP0ZAqzdijdTdcIdZ0+8U6mIaKy8OIVmHEdjIMDVDg1eLX1Hk7&#10;78oPSTvarArKwsfhJxu15fcK1dyTDYMYD7NCjrWGfQ8lAbpBI9w1+htrjpIPSuHeKQOVweEb1ZDl&#10;w7ow8HkiskPuIByjK6SHARZhFHpSIajrIKgdNCtRN9DpJoskOTgGb774ut3GkdsL7sES8jsvgGBI&#10;DC+wpny4EoZsqW9JeKBzKnRFe2m/8b0qhop+vH1RCzG4TNH0F5dXiT97D72yt+PYDQfLpLNkfTRd&#10;S4TGAkmHxgigDEa4spJusJfQznGRUbZ++KDyPTYJBATY6PvHX6Ll0L8OtJz5GH0AQOC30jKUFaT/&#10;UhcK0wBP6Hzj2jkx88RMIPsLzFzM/PlfMnP+/IU5P4KZ6XKyXHi7EzVPL01fBX/qpTn/6M9/iZr4&#10;ZQsf/fjy739Q/F/F+Bm/Og6/UZufAAAA//8DAFBLAwQUAAYACAAAACEA0tKgC+MAAAAOAQAADwAA&#10;AGRycy9kb3ducmV2LnhtbEyPwWrDMBBE74X+g9hCb42suE6CYzmE0PYUCk0KpTfF2tgmlmQsxXb+&#10;vutTc9vZHWbfZJvRNKzHztfOShCzCBjawunalhK+j+8vK2A+KKtV4yxKuKGHTf74kKlUu8F+YX8I&#10;JaMQ61MloQqhTTn3RYVG+Zlr0dLt7DqjAsmu5LpTA4Wbhs+jaMGNqi19qFSLuwqLy+FqJHwMatjG&#10;4q3fX8672+8x+fzZC5Ty+WncroEFHMO/GSZ8QoecmE7uarVnDenFMiYrDUm8pFaTJUrmAthp2r2K&#10;GHie8fsa+R8AAAD//wMAUEsBAi0AFAAGAAgAAAAhALaDOJL+AAAA4QEAABMAAAAAAAAAAAAAAAAA&#10;AAAAAFtDb250ZW50X1R5cGVzXS54bWxQSwECLQAUAAYACAAAACEAOP0h/9YAAACUAQAACwAAAAAA&#10;AAAAAAAAAAAvAQAAX3JlbHMvLnJlbHNQSwECLQAUAAYACAAAACEAgFKpqOECAACODQAADgAAAAAA&#10;AAAAAAAAAAAuAgAAZHJzL2Uyb0RvYy54bWxQSwECLQAUAAYACAAAACEA0tKgC+MAAAAOAQAADwAA&#10;AAAAAAAAAAAAAAA7BQAAZHJzL2Rvd25yZXYueG1sUEsFBgAAAAAEAAQA8wAAAEsGAAAAAA==&#10;">
              <v:shape id="Shape 10194" o:spid="_x0000_s1027" style="position:absolute;width:56183;height:91;visibility:visible;mso-wrap-style:square;v-text-anchor:top" coordsize="56183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oasUA&#10;AADeAAAADwAAAGRycy9kb3ducmV2LnhtbERPS2sCMRC+C/6HMEIvRbMWEd0apZQutYcKPlCPQzLd&#10;LN1Mlk2q23/fCAVv8/E9Z7HqXC0u1IbKs4LxKANBrL2puFRw2BfDGYgQkQ3WnknBLwVYLfu9BebG&#10;X3lLl10sRQrhkKMCG2OTSxm0JYdh5BvixH351mFMsC2lafGawl0tn7JsKh1WnBosNvRqSX/vfpwC&#10;Op61qzenRyqK/ad//9Bv9qiVehh0L88gInXxLv53r02an43nE7i9k2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KhqxQAAAN4AAAAPAAAAAAAAAAAAAAAAAJgCAABkcnMv&#10;ZG93bnJldi54bWxQSwUGAAAAAAQABAD1AAAAigMAAAAA&#10;" path="m,l5618353,r,9144l,9144,,e" fillcolor="silver" stroked="f" strokeweight="0">
                <v:stroke miterlimit="83231f" joinstyle="miter"/>
                <v:path arrowok="t" textboxrect="0,0,5618353,9144"/>
              </v:shape>
              <v:shape id="Shape 10195" o:spid="_x0000_s1028" style="position:absolute;top:91;width:56183;height:91;visibility:visible;mso-wrap-style:square;v-text-anchor:top" coordsize="56183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cdsQA&#10;AADeAAAADwAAAGRycy9kb3ducmV2LnhtbERPTWvCQBC9C/0PyxR6MxstikZXaUsLnhTTCnobsmMS&#10;zc6G7NbEf+8Kgrd5vM+ZLztTiQs1rrSsYBDFIIgzq0vOFfz9/vQnIJxH1lhZJgVXcrBcvPTmmGjb&#10;8pYuqc9FCGGXoILC+zqR0mUFGXSRrYkDd7SNQR9gk0vdYBvCTSWHcTyWBksODQXW9FVQdk7/jYLj&#10;Od3Q4fP0/d7xvs3WUu+GW63U22v3MQPhqfNP8cO90mF+PJiO4P5Ou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qHHbEAAAA3gAAAA8AAAAAAAAAAAAAAAAAmAIAAGRycy9k&#10;b3ducmV2LnhtbFBLBQYAAAAABAAEAPUAAACJAwAAAAA=&#10;" path="m,l5618353,r,9144l,9144,,e" fillcolor="#757575" stroked="f" strokeweight="0">
                <v:stroke miterlimit="83231f" joinstyle="miter"/>
                <v:path arrowok="t" textboxrect="0,0,5618353,9144"/>
              </v:shape>
              <v:shape id="Shape 10196" o:spid="_x0000_s1029" style="position:absolute;top:182;width:56183;height:92;visibility:visible;mso-wrap-style:square;v-text-anchor:top" coordsize="56183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owsMA&#10;AADeAAAADwAAAGRycy9kb3ducmV2LnhtbERPTYvCMBC9L/gfwgh7W1NXFK1GKaKwnmRVRG9DM7bF&#10;ZtJtYq3/3ggL3ubxPme2aE0pGqpdYVlBvxeBIE6tLjhTcNivv8YgnEfWWFomBQ9ysJh3PmYYa3vn&#10;X2p2PhMhhF2MCnLvq1hKl+Zk0PVsRRy4i60N+gDrTOoa7yHclPI7ikbSYMGhIceKljml193NKEgG&#10;wzMmG388XTK54gHJv9u2Ueqz2yZTEJ5a/xb/u390mB/1JyN4vRN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owsMAAADeAAAADwAAAAAAAAAAAAAAAACYAgAAZHJzL2Rv&#10;d25yZXYueG1sUEsFBgAAAAAEAAQA9QAAAIgDAAAAAA==&#10;" path="m,l5618353,r,9144l,9144,,e" fillcolor="#6b6b6b" stroked="f" strokeweight="0">
                <v:stroke miterlimit="83231f" joinstyle="miter"/>
                <v:path arrowok="t" textboxrect="0,0,5618353,9144"/>
              </v:shape>
              <w10:wrap type="square" anchorx="page" anchory="page"/>
            </v:group>
          </w:pict>
        </mc:Fallback>
      </mc:AlternateContent>
    </w:r>
    <w:r w:rsidRPr="00917821">
      <w:rPr>
        <w:rFonts w:ascii="Arial" w:eastAsia="Arial" w:hAnsi="Arial" w:cs="Arial"/>
        <w:color w:val="808080"/>
        <w:sz w:val="20"/>
        <w:lang w:val="en-US"/>
      </w:rPr>
      <w:t>SOC/</w:t>
    </w:r>
    <w:proofErr w:type="gramStart"/>
    <w:r w:rsidRPr="00917821">
      <w:rPr>
        <w:rFonts w:ascii="Arial" w:eastAsia="Arial" w:hAnsi="Arial" w:cs="Arial"/>
        <w:color w:val="808080"/>
        <w:sz w:val="20"/>
        <w:lang w:val="en-US"/>
      </w:rPr>
      <w:t>UFGD  -</w:t>
    </w:r>
    <w:proofErr w:type="gramEnd"/>
    <w:r w:rsidRPr="00917821">
      <w:rPr>
        <w:rFonts w:ascii="Arial" w:eastAsia="Arial" w:hAnsi="Arial" w:cs="Arial"/>
        <w:color w:val="808080"/>
        <w:sz w:val="20"/>
        <w:lang w:val="en-US"/>
      </w:rPr>
      <w:t xml:space="preserve"> </w:t>
    </w:r>
    <w:r>
      <w:rPr>
        <w:rFonts w:ascii="Webdings" w:eastAsia="Webdings" w:hAnsi="Webdings" w:cs="Webdings"/>
        <w:color w:val="808080"/>
        <w:sz w:val="20"/>
      </w:rPr>
      <w:t></w:t>
    </w:r>
    <w:r w:rsidRPr="00917821">
      <w:rPr>
        <w:rFonts w:ascii="Arial" w:eastAsia="Arial" w:hAnsi="Arial" w:cs="Arial"/>
        <w:color w:val="808080"/>
        <w:sz w:val="20"/>
        <w:lang w:val="en-US"/>
      </w:rPr>
      <w:t xml:space="preserve">(0xx67)3410-2711- fax(0xx67)3421-9493 – </w:t>
    </w:r>
    <w:r w:rsidRPr="00917821">
      <w:rPr>
        <w:rFonts w:ascii="Arial" w:eastAsia="Arial" w:hAnsi="Arial" w:cs="Arial"/>
        <w:color w:val="0000FF"/>
        <w:sz w:val="20"/>
        <w:u w:val="single" w:color="0000FF"/>
        <w:lang w:val="en-US"/>
      </w:rPr>
      <w:t>soc@ufgd.edu.br</w:t>
    </w:r>
    <w:r w:rsidRPr="00917821">
      <w:rPr>
        <w:rFonts w:ascii="Arial" w:eastAsia="Arial" w:hAnsi="Arial" w:cs="Arial"/>
        <w:color w:val="808080"/>
        <w:sz w:val="20"/>
        <w:lang w:val="en-US"/>
      </w:rPr>
      <w:t xml:space="preserve">  </w:t>
    </w:r>
  </w:p>
  <w:p w:rsidR="004F4E76" w:rsidRDefault="005F6FA4">
    <w:pPr>
      <w:spacing w:after="0" w:line="259" w:lineRule="auto"/>
      <w:ind w:left="0" w:right="5" w:firstLine="0"/>
      <w:jc w:val="center"/>
    </w:pPr>
    <w:r>
      <w:rPr>
        <w:rFonts w:ascii="Arial" w:eastAsia="Arial" w:hAnsi="Arial" w:cs="Arial"/>
        <w:color w:val="808080"/>
        <w:sz w:val="20"/>
      </w:rPr>
      <w:t xml:space="preserve">Rua João Rosa Góes, 1761 -  Dourados - MS - CEP: 79.825-070 </w:t>
    </w:r>
  </w:p>
  <w:p w:rsidR="004F4E76" w:rsidRDefault="005F6FA4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A4" w:rsidRDefault="005F6FA4">
      <w:pPr>
        <w:spacing w:after="0" w:line="240" w:lineRule="auto"/>
      </w:pPr>
      <w:r>
        <w:separator/>
      </w:r>
    </w:p>
  </w:footnote>
  <w:footnote w:type="continuationSeparator" w:id="0">
    <w:p w:rsidR="005F6FA4" w:rsidRDefault="005F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76" w:rsidRDefault="005F6FA4">
    <w:pPr>
      <w:spacing w:after="108" w:line="259" w:lineRule="auto"/>
      <w:ind w:left="55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3544570</wp:posOffset>
          </wp:positionH>
          <wp:positionV relativeFrom="page">
            <wp:posOffset>269875</wp:posOffset>
          </wp:positionV>
          <wp:extent cx="650875" cy="6261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875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333333"/>
        <w:sz w:val="22"/>
      </w:rPr>
      <w:t xml:space="preserve"> </w:t>
    </w:r>
  </w:p>
  <w:p w:rsidR="004F4E76" w:rsidRDefault="005F6FA4">
    <w:pPr>
      <w:spacing w:after="0" w:line="259" w:lineRule="auto"/>
      <w:ind w:left="0" w:right="10" w:firstLine="0"/>
      <w:jc w:val="center"/>
    </w:pPr>
    <w:r>
      <w:rPr>
        <w:rFonts w:ascii="Arial" w:eastAsia="Arial" w:hAnsi="Arial" w:cs="Arial"/>
        <w:b/>
        <w:color w:val="333333"/>
        <w:sz w:val="20"/>
      </w:rPr>
      <w:t xml:space="preserve">MINISTÉRIO DA EDUCAÇÃO </w:t>
    </w:r>
  </w:p>
  <w:p w:rsidR="004F4E76" w:rsidRDefault="005F6FA4">
    <w:pPr>
      <w:spacing w:after="0" w:line="259" w:lineRule="auto"/>
      <w:ind w:left="0" w:right="4" w:firstLine="0"/>
      <w:jc w:val="center"/>
    </w:pPr>
    <w:r>
      <w:rPr>
        <w:rFonts w:ascii="Arial" w:eastAsia="Arial" w:hAnsi="Arial" w:cs="Arial"/>
        <w:b/>
        <w:color w:val="333333"/>
        <w:sz w:val="20"/>
      </w:rPr>
      <w:t xml:space="preserve">UNIVERSIDADE FEDERAL </w:t>
    </w:r>
    <w:r>
      <w:rPr>
        <w:rFonts w:ascii="Arial" w:eastAsia="Arial" w:hAnsi="Arial" w:cs="Arial"/>
        <w:b/>
        <w:color w:val="333333"/>
        <w:sz w:val="20"/>
      </w:rPr>
      <w:t xml:space="preserve">DA GRANDE DOURADOS </w:t>
    </w:r>
  </w:p>
  <w:p w:rsidR="004F4E76" w:rsidRDefault="005F6FA4">
    <w:pPr>
      <w:spacing w:after="0" w:line="259" w:lineRule="auto"/>
      <w:ind w:left="43" w:firstLine="0"/>
      <w:jc w:val="left"/>
    </w:pPr>
    <w:r>
      <w:rPr>
        <w:color w:val="333333"/>
        <w:sz w:val="10"/>
      </w:rPr>
      <w:t>______________________________________________________________________________________________________________________________________________________________________________</w:t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76" w:rsidRDefault="005F6FA4">
    <w:pPr>
      <w:spacing w:after="108" w:line="259" w:lineRule="auto"/>
      <w:ind w:left="55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3544570</wp:posOffset>
          </wp:positionH>
          <wp:positionV relativeFrom="page">
            <wp:posOffset>269875</wp:posOffset>
          </wp:positionV>
          <wp:extent cx="650875" cy="62611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875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333333"/>
        <w:sz w:val="22"/>
      </w:rPr>
      <w:t xml:space="preserve"> </w:t>
    </w:r>
  </w:p>
  <w:p w:rsidR="004F4E76" w:rsidRDefault="005F6FA4">
    <w:pPr>
      <w:spacing w:after="0" w:line="259" w:lineRule="auto"/>
      <w:ind w:left="0" w:right="10" w:firstLine="0"/>
      <w:jc w:val="center"/>
    </w:pPr>
    <w:r>
      <w:rPr>
        <w:rFonts w:ascii="Arial" w:eastAsia="Arial" w:hAnsi="Arial" w:cs="Arial"/>
        <w:b/>
        <w:color w:val="333333"/>
        <w:sz w:val="20"/>
      </w:rPr>
      <w:t xml:space="preserve">MINISTÉRIO DA EDUCAÇÃO </w:t>
    </w:r>
  </w:p>
  <w:p w:rsidR="004F4E76" w:rsidRDefault="005F6FA4">
    <w:pPr>
      <w:spacing w:after="0" w:line="259" w:lineRule="auto"/>
      <w:ind w:left="0" w:right="4" w:firstLine="0"/>
      <w:jc w:val="center"/>
    </w:pPr>
    <w:r>
      <w:rPr>
        <w:rFonts w:ascii="Arial" w:eastAsia="Arial" w:hAnsi="Arial" w:cs="Arial"/>
        <w:b/>
        <w:color w:val="333333"/>
        <w:sz w:val="20"/>
      </w:rPr>
      <w:t xml:space="preserve">UNIVERSIDADE FEDERAL </w:t>
    </w:r>
    <w:r>
      <w:rPr>
        <w:rFonts w:ascii="Arial" w:eastAsia="Arial" w:hAnsi="Arial" w:cs="Arial"/>
        <w:b/>
        <w:color w:val="333333"/>
        <w:sz w:val="20"/>
      </w:rPr>
      <w:t xml:space="preserve">DA GRANDE DOURADOS </w:t>
    </w:r>
  </w:p>
  <w:p w:rsidR="004F4E76" w:rsidRDefault="005F6FA4">
    <w:pPr>
      <w:spacing w:after="0" w:line="259" w:lineRule="auto"/>
      <w:ind w:left="43" w:firstLine="0"/>
      <w:jc w:val="left"/>
    </w:pPr>
    <w:r>
      <w:rPr>
        <w:color w:val="333333"/>
        <w:sz w:val="10"/>
      </w:rPr>
      <w:t>______________________________________________________________________________________________________________________________________________________________________________</w:t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76" w:rsidRDefault="005F6FA4">
    <w:pPr>
      <w:spacing w:after="108" w:line="259" w:lineRule="auto"/>
      <w:ind w:left="55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3544570</wp:posOffset>
          </wp:positionH>
          <wp:positionV relativeFrom="page">
            <wp:posOffset>269875</wp:posOffset>
          </wp:positionV>
          <wp:extent cx="650875" cy="62611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875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333333"/>
        <w:sz w:val="22"/>
      </w:rPr>
      <w:t xml:space="preserve"> </w:t>
    </w:r>
  </w:p>
  <w:p w:rsidR="004F4E76" w:rsidRDefault="005F6FA4">
    <w:pPr>
      <w:spacing w:after="0" w:line="259" w:lineRule="auto"/>
      <w:ind w:left="0" w:right="10" w:firstLine="0"/>
      <w:jc w:val="center"/>
    </w:pPr>
    <w:r>
      <w:rPr>
        <w:rFonts w:ascii="Arial" w:eastAsia="Arial" w:hAnsi="Arial" w:cs="Arial"/>
        <w:b/>
        <w:color w:val="333333"/>
        <w:sz w:val="20"/>
      </w:rPr>
      <w:t xml:space="preserve">MINISTÉRIO DA EDUCAÇÃO </w:t>
    </w:r>
  </w:p>
  <w:p w:rsidR="004F4E76" w:rsidRDefault="005F6FA4">
    <w:pPr>
      <w:spacing w:after="0" w:line="259" w:lineRule="auto"/>
      <w:ind w:left="0" w:right="4" w:firstLine="0"/>
      <w:jc w:val="center"/>
    </w:pPr>
    <w:r>
      <w:rPr>
        <w:rFonts w:ascii="Arial" w:eastAsia="Arial" w:hAnsi="Arial" w:cs="Arial"/>
        <w:b/>
        <w:color w:val="333333"/>
        <w:sz w:val="20"/>
      </w:rPr>
      <w:t>UNIVERSIDADE FEDERAL DA GRANDE DO</w:t>
    </w:r>
    <w:r>
      <w:rPr>
        <w:rFonts w:ascii="Arial" w:eastAsia="Arial" w:hAnsi="Arial" w:cs="Arial"/>
        <w:b/>
        <w:color w:val="333333"/>
        <w:sz w:val="20"/>
      </w:rPr>
      <w:t xml:space="preserve">URADOS </w:t>
    </w:r>
  </w:p>
  <w:p w:rsidR="004F4E76" w:rsidRDefault="005F6FA4">
    <w:pPr>
      <w:spacing w:after="0" w:line="259" w:lineRule="auto"/>
      <w:ind w:left="43" w:firstLine="0"/>
      <w:jc w:val="left"/>
    </w:pPr>
    <w:r>
      <w:rPr>
        <w:color w:val="333333"/>
        <w:sz w:val="10"/>
      </w:rPr>
      <w:t>______________________________________________________________________________________________________________________________________________________________________________</w:t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621F"/>
    <w:multiLevelType w:val="hybridMultilevel"/>
    <w:tmpl w:val="214A7D8C"/>
    <w:lvl w:ilvl="0" w:tplc="ED1E3194">
      <w:start w:val="1"/>
      <w:numFmt w:val="lowerLetter"/>
      <w:lvlText w:val="%1)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2A3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49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05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E44B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871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824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85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E25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4574F"/>
    <w:multiLevelType w:val="hybridMultilevel"/>
    <w:tmpl w:val="604828C2"/>
    <w:lvl w:ilvl="0" w:tplc="EA9AD56E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CCAC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604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4AD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CE6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C7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4E0E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E24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C38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260FA6"/>
    <w:multiLevelType w:val="hybridMultilevel"/>
    <w:tmpl w:val="EE6C236A"/>
    <w:lvl w:ilvl="0" w:tplc="DBE2EA82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E2A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06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08C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40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2C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881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AAB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A95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171662"/>
    <w:multiLevelType w:val="hybridMultilevel"/>
    <w:tmpl w:val="B32C0D40"/>
    <w:lvl w:ilvl="0" w:tplc="AF5E2CB8">
      <w:start w:val="2"/>
      <w:numFmt w:val="upperRoman"/>
      <w:lvlText w:val="%1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06A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849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327D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36A3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094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02E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F0BE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0251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165201"/>
    <w:multiLevelType w:val="hybridMultilevel"/>
    <w:tmpl w:val="92621CBA"/>
    <w:lvl w:ilvl="0" w:tplc="83920BB0">
      <w:start w:val="2"/>
      <w:numFmt w:val="lowerLetter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03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CB6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E87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23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ED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A1C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403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A8F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5952A9"/>
    <w:multiLevelType w:val="hybridMultilevel"/>
    <w:tmpl w:val="C65431D8"/>
    <w:lvl w:ilvl="0" w:tplc="83C81698">
      <w:start w:val="4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82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A8C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4B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6A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E6E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601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415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E8D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D20114"/>
    <w:multiLevelType w:val="hybridMultilevel"/>
    <w:tmpl w:val="2D706EB2"/>
    <w:lvl w:ilvl="0" w:tplc="3E1E7EDA">
      <w:start w:val="4"/>
      <w:numFmt w:val="upperRoman"/>
      <w:lvlText w:val="%1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04F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4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E7C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21E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D48B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6E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EBB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43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63273A"/>
    <w:multiLevelType w:val="hybridMultilevel"/>
    <w:tmpl w:val="0FB85244"/>
    <w:lvl w:ilvl="0" w:tplc="6818FC7E">
      <w:start w:val="1"/>
      <w:numFmt w:val="lowerLetter"/>
      <w:lvlText w:val="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051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EAE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402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4B7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8C8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A9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0EE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AD0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222D39"/>
    <w:multiLevelType w:val="hybridMultilevel"/>
    <w:tmpl w:val="61B4C7A8"/>
    <w:lvl w:ilvl="0" w:tplc="F306DA16">
      <w:start w:val="2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25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88C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CC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2A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473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A8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29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39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76"/>
    <w:rsid w:val="004F4E76"/>
    <w:rsid w:val="005F6FA4"/>
    <w:rsid w:val="0091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9F93D-4B92-47DF-A4E1-43C8E425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364" w:lineRule="auto"/>
      <w:ind w:left="14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1"/>
      <w:ind w:left="7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2813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03/2006 – DCH/Câmpus de Dourados</vt:lpstr>
    </vt:vector>
  </TitlesOfParts>
  <Company>HU-UFGD/EBSERH</Company>
  <LinksUpToDate>false</LinksUpToDate>
  <CharactersWithSpaces>17973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03/2006 – DCH/Câmpus de Dourados</dc:title>
  <dc:subject/>
  <dc:creator>FCHS</dc:creator>
  <cp:keywords/>
  <cp:lastModifiedBy>Naara Siqueira de Aragao</cp:lastModifiedBy>
  <cp:revision>2</cp:revision>
  <dcterms:created xsi:type="dcterms:W3CDTF">2018-11-06T19:06:00Z</dcterms:created>
  <dcterms:modified xsi:type="dcterms:W3CDTF">2018-11-06T19:06:00Z</dcterms:modified>
</cp:coreProperties>
</file>